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B7" w:rsidRPr="004E2872" w:rsidRDefault="00DF56B7" w:rsidP="00DF5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ОГІЧНА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КАРТКА</w:t>
      </w:r>
    </w:p>
    <w:p w:rsidR="00DF56B7" w:rsidRPr="004E2872" w:rsidRDefault="00DF56B7" w:rsidP="00DF5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Державного земельного кадастру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6B7" w:rsidRPr="004E2872" w:rsidRDefault="00DF56B7" w:rsidP="00DF5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них) про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p w:rsidR="00DF56B7" w:rsidRPr="004E2872" w:rsidRDefault="00DF56B7" w:rsidP="00DF5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457"/>
        <w:gridCol w:w="1954"/>
        <w:gridCol w:w="632"/>
        <w:gridCol w:w="2153"/>
      </w:tblGrid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: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разом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документацією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документом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іншими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передбаченими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(</w:t>
            </w:r>
            <w:proofErr w:type="gram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>кр</w:t>
            </w:r>
            <w:proofErr w:type="gramEnd"/>
            <w:r w:rsidRPr="004E2872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ім </w:t>
            </w:r>
            <w:r w:rsidRPr="004E2872">
              <w:rPr>
                <w:rFonts w:ascii="Times New Roman" w:hAnsi="Times New Roman" w:cs="Times New Roman"/>
                <w:lang w:val="uk-UA" w:eastAsia="ar-SA"/>
              </w:rPr>
              <w:t>заяв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4E2872">
              <w:rPr>
                <w:rFonts w:ascii="Times New Roman" w:hAnsi="Times New Roman" w:cs="Times New Roman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надсилаються 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 використанням Єдиного державного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накладенням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кваліфікованого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872">
              <w:rPr>
                <w:rFonts w:ascii="Times New Roman" w:hAnsi="Times New Roman" w:cs="Times New Roman"/>
                <w:lang w:val="uk-UA" w:eastAsia="ru-RU"/>
              </w:rPr>
              <w:t>(печаткою) заявника, які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надсилаються 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 використанням Єдиного державного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їй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черговості</w:t>
            </w:r>
            <w:proofErr w:type="spellEnd"/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Перевіря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 форму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повноваження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 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необхідних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придатність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ірки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обґрунтуванням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E2872">
              <w:rPr>
                <w:rFonts w:ascii="Times New Roman" w:hAnsi="Times New Roman" w:cs="Times New Roman"/>
                <w:lang w:val="uk-UA" w:eastAsia="ru-RU"/>
              </w:rPr>
              <w:t>У разі прийняття заяви, вносить до Державного земельного кадастру такі дані:</w:t>
            </w:r>
          </w:p>
          <w:p w:rsidR="00DF56B7" w:rsidRPr="004E2872" w:rsidRDefault="00DF56B7" w:rsidP="00FE7C3F">
            <w:pPr>
              <w:shd w:val="clear" w:color="auto" w:fill="FFFFFF"/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DF56B7" w:rsidRPr="004E2872" w:rsidRDefault="00DF56B7" w:rsidP="00FE7C3F">
            <w:pPr>
              <w:shd w:val="clear" w:color="auto" w:fill="FFFFFF"/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DF56B7" w:rsidRPr="004E2872" w:rsidRDefault="00DF56B7" w:rsidP="00FE7C3F">
            <w:pPr>
              <w:shd w:val="clear" w:color="auto" w:fill="FFFFFF"/>
              <w:spacing w:after="0" w:line="240" w:lineRule="auto"/>
              <w:ind w:firstLine="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F56B7" w:rsidRPr="004E2872" w:rsidRDefault="00DF56B7" w:rsidP="00FE7C3F">
            <w:pPr>
              <w:pStyle w:val="rvps2"/>
              <w:shd w:val="clear" w:color="auto" w:fill="FFFFFF"/>
              <w:spacing w:before="0" w:beforeAutospacing="0" w:after="0" w:afterAutospacing="0"/>
              <w:ind w:firstLine="125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4) </w:t>
            </w:r>
            <w:proofErr w:type="spellStart"/>
            <w:r w:rsidRPr="004E2872">
              <w:rPr>
                <w:sz w:val="22"/>
                <w:szCs w:val="22"/>
              </w:rPr>
              <w:t>кадастровий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та </w:t>
            </w:r>
            <w:proofErr w:type="spellStart"/>
            <w:r w:rsidRPr="004E2872">
              <w:rPr>
                <w:sz w:val="22"/>
                <w:szCs w:val="22"/>
              </w:rPr>
              <w:t>місце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розташування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земельної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ділянки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дані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інший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об'єкт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кадастру, </w:t>
            </w:r>
            <w:proofErr w:type="spellStart"/>
            <w:r w:rsidRPr="004E2872">
              <w:rPr>
                <w:sz w:val="22"/>
                <w:szCs w:val="22"/>
              </w:rPr>
              <w:t>щодо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якого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вносяться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згідно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відповідною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заявою</w:t>
            </w:r>
            <w:proofErr w:type="spellEnd"/>
            <w:r w:rsidRPr="004E2872">
              <w:rPr>
                <w:sz w:val="22"/>
                <w:szCs w:val="22"/>
              </w:rPr>
              <w:t>;</w:t>
            </w:r>
          </w:p>
          <w:p w:rsidR="00DF56B7" w:rsidRPr="004E2872" w:rsidRDefault="00DF56B7" w:rsidP="00FE7C3F">
            <w:pPr>
              <w:pStyle w:val="rvps2"/>
              <w:shd w:val="clear" w:color="auto" w:fill="FFFFFF"/>
              <w:spacing w:before="0" w:beforeAutospacing="0" w:after="0" w:afterAutospacing="0"/>
              <w:ind w:firstLine="125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5) </w:t>
            </w:r>
            <w:proofErr w:type="spellStart"/>
            <w:r w:rsidRPr="004E2872">
              <w:rPr>
                <w:sz w:val="22"/>
                <w:szCs w:val="22"/>
              </w:rPr>
              <w:t>стислий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змі</w:t>
            </w:r>
            <w:proofErr w:type="gramStart"/>
            <w:r w:rsidRPr="004E2872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4E2872">
              <w:rPr>
                <w:sz w:val="22"/>
                <w:szCs w:val="22"/>
              </w:rPr>
              <w:t xml:space="preserve"> заяви;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2872">
              <w:rPr>
                <w:rFonts w:ascii="Times New Roman" w:hAnsi="Times New Roman" w:cs="Times New Roman"/>
              </w:rPr>
              <w:t xml:space="preserve">7)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про Державного кадастрового </w:t>
            </w:r>
            <w:proofErr w:type="spellStart"/>
            <w:r w:rsidRPr="004E2872">
              <w:rPr>
                <w:rFonts w:ascii="Times New Roman" w:hAnsi="Times New Roman" w:cs="Times New Roman"/>
              </w:rPr>
              <w:t>реєстратора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2872">
              <w:rPr>
                <w:rFonts w:ascii="Times New Roman" w:hAnsi="Times New Roman" w:cs="Times New Roman"/>
              </w:rPr>
              <w:t>який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прийняв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4E287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та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до Державного земельного кадастру;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книга не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відкривалась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відкриває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вносить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здійснена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власників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користувачів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відкриває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шляхом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роздрукування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книга 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відкривалась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вносяться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вносяться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встановленою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формою;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виготовляє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</w:t>
            </w:r>
            <w:proofErr w:type="spellEnd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долучає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такий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книги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зберігання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разом з нею;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накладає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кваліфікований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ідтвердження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, з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асвідчує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скріплює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своєю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скріплює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своєю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нові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hAnsi="Times New Roman" w:cs="Times New Roman"/>
                <w:lang w:val="uk-UA" w:eastAsia="ru-RU"/>
              </w:rPr>
              <w:t xml:space="preserve">За бажанням заявника у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разі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подання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заяви в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формі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 w:cs="Times New Roman"/>
                <w:lang w:val="uk-UA" w:eastAsia="ru-RU"/>
              </w:rPr>
              <w:t xml:space="preserve">надсилання </w:t>
            </w:r>
            <w:r w:rsidRPr="004E2872">
              <w:rPr>
                <w:rFonts w:ascii="Times New Roman" w:hAnsi="Times New Roman" w:cs="Times New Roman"/>
                <w:lang w:val="uk-UA" w:eastAsia="uk-UA"/>
              </w:rPr>
              <w:t xml:space="preserve">витягу з Державного земельного кадастру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hAnsi="Times New Roman" w:cs="Times New Roman"/>
                <w:lang w:val="uk-UA" w:eastAsia="ar-SA"/>
              </w:rPr>
              <w:t xml:space="preserve"> або рішення про відмову у внесенні відомостей (змін до них) до Державного земельного кадастру</w:t>
            </w:r>
            <w:r w:rsidRPr="004E287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4E287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документа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</w:rPr>
              <w:t>телекомунікаційного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зв'язку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нових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 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нових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DF56B7" w:rsidRPr="004E2872" w:rsidTr="00FE7C3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сформованою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ідписану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Поземельною книгою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новими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аркушами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ідписану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нових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</w:p>
        </w:tc>
      </w:tr>
      <w:tr w:rsidR="00DF56B7" w:rsidRPr="004E2872" w:rsidTr="00FE7C3F"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DF56B7" w:rsidRPr="004E2872" w:rsidTr="00FE7C3F"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6B7" w:rsidRPr="004E2872" w:rsidRDefault="00DF56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DF56B7" w:rsidRPr="004E2872" w:rsidRDefault="00DF56B7" w:rsidP="00DF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6B7" w:rsidRPr="004E2872" w:rsidRDefault="00DF56B7" w:rsidP="00DF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F56B7" w:rsidRPr="004E2872" w:rsidRDefault="00DF56B7" w:rsidP="00DF56B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lastRenderedPageBreak/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proofErr w:type="spellStart"/>
      <w:r w:rsidRPr="004E2872">
        <w:t>Держгеокадастру</w:t>
      </w:r>
      <w:proofErr w:type="spellEnd"/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3"/>
          </w:rPr>
          <w:t xml:space="preserve">Кодексом </w:t>
        </w:r>
        <w:proofErr w:type="spellStart"/>
        <w:r w:rsidRPr="004E2872">
          <w:rPr>
            <w:rStyle w:val="a3"/>
          </w:rPr>
          <w:t>адміністративного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судочинства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України</w:t>
        </w:r>
        <w:proofErr w:type="spellEnd"/>
      </w:hyperlink>
      <w:r w:rsidRPr="004E2872">
        <w:t>.</w:t>
      </w:r>
    </w:p>
    <w:p w:rsidR="00DF56B7" w:rsidRPr="004E2872" w:rsidRDefault="00DF56B7" w:rsidP="00DF56B7">
      <w:pPr>
        <w:spacing w:after="0" w:line="348" w:lineRule="atLeast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F56B7" w:rsidRPr="004E2872" w:rsidRDefault="00DF56B7" w:rsidP="00DF56B7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E287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 </w:t>
      </w:r>
    </w:p>
    <w:p w:rsidR="00A11F9B" w:rsidRDefault="00A11F9B"/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B7"/>
    <w:rsid w:val="00A11F9B"/>
    <w:rsid w:val="00D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5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2021-11-18T16:08:00Z</dcterms:created>
  <dcterms:modified xsi:type="dcterms:W3CDTF">2021-11-18T16:08:00Z</dcterms:modified>
</cp:coreProperties>
</file>