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2C" w:rsidRDefault="00A35A2C" w:rsidP="00A35A2C">
      <w:pPr>
        <w:spacing w:after="0" w:line="240" w:lineRule="auto"/>
        <w:jc w:val="center"/>
        <w:rPr>
          <w:rStyle w:val="a4"/>
          <w:rFonts w:ascii="Times New Roman" w:hAnsi="Times New Roman"/>
          <w:bCs/>
          <w:lang w:val="uk-UA"/>
        </w:rPr>
      </w:pPr>
      <w:r w:rsidRPr="003A1B41">
        <w:rPr>
          <w:rStyle w:val="a4"/>
          <w:rFonts w:ascii="Times New Roman" w:hAnsi="Times New Roman"/>
          <w:bCs/>
        </w:rPr>
        <w:t>ІНФОРМАЦІЙНА КАРТ</w:t>
      </w:r>
      <w:r w:rsidRPr="003A1B41">
        <w:rPr>
          <w:rStyle w:val="a4"/>
          <w:rFonts w:ascii="Times New Roman" w:hAnsi="Times New Roman"/>
          <w:bCs/>
          <w:lang w:val="uk-UA"/>
        </w:rPr>
        <w:t>К</w:t>
      </w:r>
      <w:r w:rsidRPr="003A1B41">
        <w:rPr>
          <w:rStyle w:val="a4"/>
          <w:rFonts w:ascii="Times New Roman" w:hAnsi="Times New Roman"/>
          <w:bCs/>
        </w:rPr>
        <w:t>А</w:t>
      </w:r>
      <w:r w:rsidRPr="003A1B41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3A1B41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3A1B41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A35A2C" w:rsidRPr="003A1B41" w:rsidRDefault="00A35A2C" w:rsidP="00A35A2C">
      <w:pPr>
        <w:spacing w:after="0" w:line="240" w:lineRule="auto"/>
        <w:jc w:val="center"/>
        <w:rPr>
          <w:rStyle w:val="a4"/>
          <w:rFonts w:ascii="Times New Roman" w:hAnsi="Times New Roman"/>
          <w:bCs/>
          <w:lang w:val="uk-UA"/>
        </w:rPr>
      </w:pPr>
    </w:p>
    <w:p w:rsidR="00A35A2C" w:rsidRPr="00683DE9" w:rsidRDefault="00A35A2C" w:rsidP="00A35A2C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683DE9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Виділення земельної ділянки в натурі на (місцевості) </w:t>
      </w:r>
    </w:p>
    <w:p w:rsidR="00A35A2C" w:rsidRPr="00683DE9" w:rsidRDefault="00A35A2C" w:rsidP="00A35A2C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683DE9">
        <w:rPr>
          <w:rStyle w:val="a4"/>
          <w:rFonts w:ascii="Times New Roman" w:hAnsi="Times New Roman"/>
          <w:bCs/>
          <w:lang w:val="uk-UA"/>
        </w:rPr>
        <w:t>(назва адміністративної послуги)</w:t>
      </w:r>
    </w:p>
    <w:p w:rsidR="00A35A2C" w:rsidRPr="00683DE9" w:rsidRDefault="00A35A2C" w:rsidP="00A35A2C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pict>
          <v:rect id="_x0000_i1031" style="width:472.25pt;height:1.75pt" o:hrpct="980" o:hralign="center" o:hrstd="t" o:hrnoshade="t" o:hr="t" fillcolor="black [3213]" stroked="f"/>
        </w:pict>
      </w:r>
    </w:p>
    <w:p w:rsidR="00A35A2C" w:rsidRPr="00683DE9" w:rsidRDefault="00A35A2C" w:rsidP="00A35A2C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</w:pPr>
      <w:r w:rsidRPr="00683DE9"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A35A2C" w:rsidRPr="00683DE9" w:rsidRDefault="00A35A2C" w:rsidP="00A35A2C">
      <w:pPr>
        <w:jc w:val="center"/>
        <w:rPr>
          <w:rStyle w:val="a4"/>
          <w:rFonts w:ascii="Times New Roman" w:hAnsi="Times New Roman"/>
          <w:b w:val="0"/>
          <w:bCs/>
          <w:lang w:val="uk-UA"/>
        </w:rPr>
      </w:pPr>
      <w:r w:rsidRPr="00683DE9">
        <w:rPr>
          <w:rStyle w:val="a4"/>
          <w:rFonts w:ascii="Times New Roman" w:hAnsi="Times New Roman"/>
          <w:bCs/>
          <w:lang w:val="uk-UA"/>
        </w:rPr>
        <w:t>(найменування суб’єкта надання адміністративної послуги)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8"/>
        <w:gridCol w:w="5329"/>
      </w:tblGrid>
      <w:tr w:rsidR="00A35A2C" w:rsidRPr="00683DE9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A35A2C" w:rsidRPr="00683DE9" w:rsidRDefault="00A35A2C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3DE9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A35A2C" w:rsidRPr="00683DE9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9" w:type="dxa"/>
          </w:tcPr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Новоушицької селищної ради</w:t>
            </w:r>
          </w:p>
        </w:tc>
      </w:tr>
      <w:tr w:rsidR="00A35A2C" w:rsidRPr="00683DE9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9" w:type="dxa"/>
          </w:tcPr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 xml:space="preserve">32600, Хмельницька область, </w:t>
            </w:r>
            <w:proofErr w:type="spellStart"/>
            <w:r w:rsidRPr="00683DE9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683DE9">
              <w:rPr>
                <w:rFonts w:ascii="Times New Roman" w:hAnsi="Times New Roman" w:cs="Times New Roman"/>
                <w:lang w:val="uk-UA"/>
              </w:rPr>
              <w:t xml:space="preserve"> Нова </w:t>
            </w:r>
            <w:proofErr w:type="spellStart"/>
            <w:r w:rsidRPr="00683DE9">
              <w:rPr>
                <w:rFonts w:ascii="Times New Roman" w:hAnsi="Times New Roman" w:cs="Times New Roman"/>
                <w:lang w:val="uk-UA"/>
              </w:rPr>
              <w:t>Ушиця</w:t>
            </w:r>
            <w:proofErr w:type="spellEnd"/>
            <w:r w:rsidRPr="00683DE9">
              <w:rPr>
                <w:rFonts w:ascii="Times New Roman" w:hAnsi="Times New Roman" w:cs="Times New Roman"/>
              </w:rPr>
              <w:t>,</w:t>
            </w:r>
            <w:r w:rsidRPr="00683DE9">
              <w:rPr>
                <w:rFonts w:ascii="Times New Roman" w:hAnsi="Times New Roman" w:cs="Times New Roman"/>
                <w:lang w:val="uk-UA"/>
              </w:rPr>
              <w:t xml:space="preserve"> вул. Подільська, буд. 12.</w:t>
            </w:r>
          </w:p>
        </w:tc>
      </w:tr>
      <w:tr w:rsidR="00A35A2C" w:rsidRPr="00683DE9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9" w:type="dxa"/>
          </w:tcPr>
          <w:p w:rsidR="00A35A2C" w:rsidRPr="00DD30AA" w:rsidRDefault="00A35A2C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Понеділок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з 8.00 до 17.00,  </w:t>
            </w:r>
          </w:p>
          <w:p w:rsidR="00A35A2C" w:rsidRPr="00DD30AA" w:rsidRDefault="00A35A2C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вівторок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середа,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п’ятниця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 з 8.00 до 16.00,  </w:t>
            </w:r>
          </w:p>
          <w:p w:rsidR="00A35A2C" w:rsidRPr="00DD30AA" w:rsidRDefault="00A35A2C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четвер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з 8.00 до 20.00,     </w:t>
            </w:r>
          </w:p>
          <w:p w:rsidR="00A35A2C" w:rsidRPr="00DD30AA" w:rsidRDefault="00A35A2C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gram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без перерви</w:t>
            </w:r>
            <w:proofErr w:type="gram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на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обід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</w:p>
          <w:p w:rsidR="00A35A2C" w:rsidRPr="00DD30AA" w:rsidRDefault="00A35A2C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вихідний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–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субота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неділя</w:t>
            </w:r>
            <w:proofErr w:type="spell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A2C" w:rsidRPr="00DD30AA" w:rsidRDefault="00A35A2C" w:rsidP="00235F53">
            <w:pPr>
              <w:tabs>
                <w:tab w:val="left" w:pos="1368"/>
                <w:tab w:val="left" w:pos="1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A35A2C" w:rsidRPr="00683DE9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Телефон/факс(довідки), адреса електронної пошти та веб-сайту центру надання адміністративної послуги.</w:t>
            </w:r>
          </w:p>
        </w:tc>
        <w:tc>
          <w:tcPr>
            <w:tcW w:w="5329" w:type="dxa"/>
          </w:tcPr>
          <w:p w:rsidR="00A35A2C" w:rsidRPr="00AE791A" w:rsidRDefault="00A35A2C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A35A2C" w:rsidRPr="00AE791A" w:rsidRDefault="00A35A2C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тел. 0960257941</w:t>
            </w:r>
          </w:p>
          <w:p w:rsidR="00A35A2C" w:rsidRPr="00AE791A" w:rsidRDefault="00A35A2C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A35A2C" w:rsidRPr="00683DE9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A35A2C" w:rsidRPr="00683DE9" w:rsidRDefault="00A35A2C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3DE9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A35A2C" w:rsidRPr="00683DE9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9" w:type="dxa"/>
          </w:tcPr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83DE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1. </w:t>
            </w:r>
            <w:r w:rsidRPr="00683DE9">
              <w:rPr>
                <w:rFonts w:ascii="Times New Roman" w:hAnsi="Times New Roman" w:cs="Times New Roman"/>
                <w:color w:val="000000"/>
                <w:lang w:val="uk-UA"/>
              </w:rPr>
              <w:t>Заява (клопотання),</w:t>
            </w:r>
            <w:r w:rsidRPr="00683DE9">
              <w:rPr>
                <w:rFonts w:ascii="Times New Roman" w:hAnsi="Times New Roman" w:cs="Times New Roman"/>
                <w:lang w:val="uk-UA"/>
              </w:rPr>
              <w:t xml:space="preserve"> в якій зазначається місце розташування земельної ділянки, її розмір, цільове призначення 01.01-для ведення товарного сільськогосподарського виробництва та номер земельної частки (паю) відповідно до проекту розподілу земельних часток (паїв) (додаток)</w:t>
            </w:r>
            <w:r w:rsidRPr="00683DE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683DE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2. </w:t>
            </w:r>
            <w:r w:rsidRPr="00683DE9">
              <w:rPr>
                <w:rFonts w:ascii="Times New Roman" w:hAnsi="Times New Roman" w:cs="Times New Roman"/>
                <w:color w:val="000000"/>
                <w:lang w:val="uk-UA"/>
              </w:rPr>
              <w:t>Сертифікат на право на земельну частку (пай</w:t>
            </w:r>
            <w:r w:rsidRPr="00683DE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), </w:t>
            </w:r>
            <w:r w:rsidRPr="00683DE9">
              <w:rPr>
                <w:rFonts w:ascii="Times New Roman" w:hAnsi="Times New Roman" w:cs="Times New Roman"/>
                <w:color w:val="000000"/>
                <w:lang w:val="uk-UA"/>
              </w:rPr>
              <w:t>рішення суду про визнання права на земельну частку (пай</w:t>
            </w:r>
            <w:r w:rsidRPr="00683DE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), </w:t>
            </w:r>
            <w:r w:rsidRPr="00683DE9">
              <w:rPr>
                <w:rFonts w:ascii="Times New Roman" w:hAnsi="Times New Roman" w:cs="Times New Roman"/>
                <w:color w:val="000000"/>
                <w:lang w:val="uk-UA"/>
              </w:rPr>
              <w:t>копія свідоцтва про право на спадщину.</w:t>
            </w:r>
          </w:p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683DE9">
              <w:rPr>
                <w:rFonts w:ascii="Times New Roman" w:hAnsi="Times New Roman" w:cs="Times New Roman"/>
                <w:b/>
                <w:color w:val="000000"/>
                <w:lang w:val="uk-UA"/>
              </w:rPr>
              <w:t>3.</w:t>
            </w:r>
            <w:r w:rsidRPr="00683DE9">
              <w:rPr>
                <w:rFonts w:ascii="Times New Roman" w:hAnsi="Times New Roman" w:cs="Times New Roman"/>
                <w:color w:val="000000"/>
                <w:lang w:val="uk-UA"/>
              </w:rPr>
              <w:t>Копії документів, що посвідчують особу заявника: (копія</w:t>
            </w:r>
            <w:r w:rsidRPr="00683DE9">
              <w:rPr>
                <w:rFonts w:ascii="Times New Roman" w:hAnsi="Times New Roman" w:cs="Times New Roman"/>
                <w:color w:val="000000"/>
              </w:rPr>
              <w:t xml:space="preserve"> паспорту та </w:t>
            </w:r>
            <w:proofErr w:type="spellStart"/>
            <w:r w:rsidRPr="00683DE9">
              <w:rPr>
                <w:rFonts w:ascii="Times New Roman" w:hAnsi="Times New Roman" w:cs="Times New Roman"/>
                <w:color w:val="000000"/>
              </w:rPr>
              <w:t>довідки</w:t>
            </w:r>
            <w:proofErr w:type="spellEnd"/>
            <w:r w:rsidRPr="00683DE9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683DE9">
              <w:rPr>
                <w:rFonts w:ascii="Times New Roman" w:hAnsi="Times New Roman" w:cs="Times New Roman"/>
                <w:color w:val="000000"/>
              </w:rPr>
              <w:t>присвоєння</w:t>
            </w:r>
            <w:proofErr w:type="spellEnd"/>
            <w:r w:rsidRPr="00683D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DE9">
              <w:rPr>
                <w:rFonts w:ascii="Times New Roman" w:hAnsi="Times New Roman" w:cs="Times New Roman"/>
                <w:color w:val="000000"/>
              </w:rPr>
              <w:t>ідентифікаційного</w:t>
            </w:r>
            <w:proofErr w:type="spellEnd"/>
            <w:r w:rsidRPr="00683DE9">
              <w:rPr>
                <w:rFonts w:ascii="Times New Roman" w:hAnsi="Times New Roman" w:cs="Times New Roman"/>
                <w:color w:val="000000"/>
              </w:rPr>
              <w:t xml:space="preserve"> номеру</w:t>
            </w:r>
            <w:r w:rsidRPr="00683DE9">
              <w:rPr>
                <w:rFonts w:ascii="Times New Roman" w:hAnsi="Times New Roman" w:cs="Times New Roman"/>
                <w:color w:val="000000"/>
                <w:lang w:val="uk-UA"/>
              </w:rPr>
              <w:t>).</w:t>
            </w:r>
            <w:r w:rsidRPr="00683DE9">
              <w:rPr>
                <w:rFonts w:ascii="Times New Roman" w:hAnsi="Times New Roman" w:cs="Times New Roman"/>
              </w:rPr>
              <w:t>4.</w:t>
            </w:r>
            <w:r w:rsidRPr="00683DE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83DE9">
              <w:rPr>
                <w:rFonts w:ascii="Times New Roman" w:hAnsi="Times New Roman" w:cs="Times New Roman"/>
                <w:lang w:val="uk-UA"/>
              </w:rPr>
              <w:t xml:space="preserve">У разі подання документів уповноваженою особою – надається документ, який підтверджує її повноваження. </w:t>
            </w:r>
          </w:p>
        </w:tc>
      </w:tr>
      <w:tr w:rsidR="00A35A2C" w:rsidRPr="00683DE9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 xml:space="preserve">Порядок та спосіб подання документів, необхідних для отримання адміністративної </w:t>
            </w:r>
            <w:r w:rsidRPr="00683DE9">
              <w:rPr>
                <w:rFonts w:ascii="Times New Roman" w:hAnsi="Times New Roman" w:cs="Times New Roman"/>
                <w:lang w:val="uk-UA"/>
              </w:rPr>
              <w:lastRenderedPageBreak/>
              <w:t>послуги.</w:t>
            </w:r>
          </w:p>
        </w:tc>
        <w:tc>
          <w:tcPr>
            <w:tcW w:w="5329" w:type="dxa"/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83DE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Подається особисто заявником або уповноваженою особою, надсилається поштою</w:t>
            </w:r>
          </w:p>
        </w:tc>
      </w:tr>
      <w:tr w:rsidR="00A35A2C" w:rsidRPr="00683DE9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lastRenderedPageBreak/>
              <w:t>7.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29" w:type="dxa"/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На безоплатній основі</w:t>
            </w:r>
          </w:p>
        </w:tc>
      </w:tr>
      <w:tr w:rsidR="00A35A2C" w:rsidRPr="00A35A2C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329" w:type="dxa"/>
          </w:tcPr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Pr="00683DE9">
              <w:rPr>
                <w:rFonts w:ascii="Times New Roman" w:hAnsi="Times New Roman" w:cs="Times New Roman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Pr="00683DE9">
              <w:rPr>
                <w:rFonts w:ascii="Times New Roman" w:hAnsi="Times New Roman" w:cs="Times New Roman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A35A2C" w:rsidRPr="00A35A2C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9" w:type="dxa"/>
          </w:tcPr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683D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1.</w:t>
            </w:r>
            <w:r w:rsidRPr="00683D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  <w:r w:rsidRPr="00683DE9"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  <w:t>.</w:t>
            </w:r>
          </w:p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83D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2.</w:t>
            </w:r>
            <w:r w:rsidRPr="00683D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відмову в надані дозволу на розроблення технічної документації із землеустрою щодо встановлення (відновлення) меж земельної ділянки в натурі (на місцевості).</w:t>
            </w:r>
          </w:p>
        </w:tc>
      </w:tr>
      <w:tr w:rsidR="00A35A2C" w:rsidRPr="00683DE9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9" w:type="dxa"/>
          </w:tcPr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неповний перелік поданих документів;</w:t>
            </w:r>
          </w:p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виявлення недостовірних відомостей у поданих документах;</w:t>
            </w:r>
          </w:p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відсутність земельної ділянки;</w:t>
            </w:r>
          </w:p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A35A2C" w:rsidRPr="00683DE9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 xml:space="preserve">Способи отримання адміністративної послуги </w:t>
            </w:r>
            <w:r w:rsidRPr="00683DE9">
              <w:rPr>
                <w:rFonts w:ascii="Times New Roman" w:hAnsi="Times New Roman" w:cs="Times New Roman"/>
                <w:lang w:val="uk-UA"/>
              </w:rPr>
              <w:lastRenderedPageBreak/>
              <w:t>(результату)</w:t>
            </w:r>
          </w:p>
        </w:tc>
        <w:tc>
          <w:tcPr>
            <w:tcW w:w="5329" w:type="dxa"/>
          </w:tcPr>
          <w:p w:rsidR="00A35A2C" w:rsidRPr="00683DE9" w:rsidRDefault="00A35A2C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lastRenderedPageBreak/>
              <w:t xml:space="preserve">Особисто або через уповноважену особу в центрі надання адміністративних послуг, поштою або за </w:t>
            </w:r>
            <w:r w:rsidRPr="00683DE9">
              <w:rPr>
                <w:rFonts w:ascii="Times New Roman" w:hAnsi="Times New Roman" w:cs="Times New Roman"/>
                <w:lang w:val="uk-UA"/>
              </w:rPr>
              <w:lastRenderedPageBreak/>
              <w:t>допомогою інших засобів зв’язку.</w:t>
            </w:r>
          </w:p>
        </w:tc>
      </w:tr>
      <w:tr w:rsidR="00A35A2C" w:rsidRPr="00683DE9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A35A2C" w:rsidRPr="00683DE9" w:rsidRDefault="00A35A2C" w:rsidP="00235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b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35A2C" w:rsidRPr="00683DE9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A35A2C" w:rsidRPr="00683DE9" w:rsidRDefault="00A35A2C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A35A2C" w:rsidRPr="00683DE9" w:rsidRDefault="00A35A2C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Земельний кодекс України;</w:t>
            </w:r>
          </w:p>
          <w:p w:rsidR="00A35A2C" w:rsidRPr="00683DE9" w:rsidRDefault="00A35A2C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Закон України «Про порядок виділення в натурі (на місцевості) земельних ділянок власникам земельних часток (паїв)»</w:t>
            </w:r>
          </w:p>
          <w:p w:rsidR="00A35A2C" w:rsidRPr="00683DE9" w:rsidRDefault="00A35A2C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Закон України «Про державний земельний кадастр»;</w:t>
            </w:r>
          </w:p>
          <w:p w:rsidR="00A35A2C" w:rsidRPr="00683DE9" w:rsidRDefault="00A35A2C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Закон України «Про землеустрій»;</w:t>
            </w:r>
          </w:p>
          <w:p w:rsidR="00A35A2C" w:rsidRPr="00683DE9" w:rsidRDefault="00A35A2C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Закон України « Про оренду землі»;</w:t>
            </w:r>
          </w:p>
          <w:p w:rsidR="00A35A2C" w:rsidRPr="00683DE9" w:rsidRDefault="00A35A2C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A35A2C" w:rsidRPr="00683DE9" w:rsidRDefault="00A35A2C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Закон України «Про адміністративні послуги»;</w:t>
            </w:r>
          </w:p>
          <w:p w:rsidR="00A35A2C" w:rsidRPr="00683DE9" w:rsidRDefault="00A35A2C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3DE9">
              <w:rPr>
                <w:rFonts w:ascii="Times New Roman" w:hAnsi="Times New Roman" w:cs="Times New Roman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39404E" w:rsidRPr="00A35A2C" w:rsidRDefault="0039404E" w:rsidP="00A35A2C">
      <w:bookmarkStart w:id="0" w:name="_GoBack"/>
      <w:bookmarkEnd w:id="0"/>
    </w:p>
    <w:sectPr w:rsidR="0039404E" w:rsidRPr="00A3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5A"/>
    <w:rsid w:val="0039404E"/>
    <w:rsid w:val="003D4690"/>
    <w:rsid w:val="0060381F"/>
    <w:rsid w:val="00877D5A"/>
    <w:rsid w:val="00A35A2C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2021-07-21T13:34:00Z</dcterms:created>
  <dcterms:modified xsi:type="dcterms:W3CDTF">2021-07-21T13:34:00Z</dcterms:modified>
</cp:coreProperties>
</file>