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BE" w:rsidRPr="00514850" w:rsidRDefault="00CC77BE" w:rsidP="00CC77BE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CC77BE" w:rsidRDefault="00CC77BE" w:rsidP="00CC77B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CC77BE" w:rsidRDefault="00CC77BE" w:rsidP="00CC77BE">
      <w:pPr>
        <w:jc w:val="center"/>
        <w:rPr>
          <w:b/>
          <w:szCs w:val="28"/>
          <w:lang w:val="uk-UA"/>
        </w:rPr>
      </w:pPr>
    </w:p>
    <w:p w:rsidR="00CC77BE" w:rsidRPr="00CD5FFA" w:rsidRDefault="00CC77BE" w:rsidP="00CC77BE">
      <w:pPr>
        <w:jc w:val="center"/>
        <w:rPr>
          <w:b/>
          <w:szCs w:val="28"/>
          <w:lang w:val="uk-UA"/>
        </w:rPr>
      </w:pPr>
      <w:r w:rsidRPr="00CD5FFA">
        <w:rPr>
          <w:b/>
          <w:szCs w:val="28"/>
          <w:lang w:val="uk-UA"/>
        </w:rPr>
        <w:t xml:space="preserve">Видача довідки про те, що громадянин не працює </w:t>
      </w:r>
    </w:p>
    <w:p w:rsidR="00CC77BE" w:rsidRPr="00514850" w:rsidRDefault="00CC77BE" w:rsidP="00CC77BE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CC77BE" w:rsidRPr="00514850" w:rsidRDefault="00CC77BE" w:rsidP="00CC77BE">
      <w:pPr>
        <w:jc w:val="center"/>
        <w:rPr>
          <w:b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CC77BE" w:rsidRPr="00514850" w:rsidTr="00F43114">
        <w:tc>
          <w:tcPr>
            <w:tcW w:w="560" w:type="dxa"/>
            <w:shd w:val="clear" w:color="auto" w:fill="auto"/>
            <w:vAlign w:val="center"/>
          </w:tcPr>
          <w:p w:rsidR="00CC77BE" w:rsidRPr="00514850" w:rsidRDefault="00CC77BE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  <w:vAlign w:val="center"/>
          </w:tcPr>
          <w:p w:rsidR="00CC77BE" w:rsidRPr="00514850" w:rsidRDefault="00CC77BE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0" w:type="dxa"/>
            <w:vAlign w:val="center"/>
          </w:tcPr>
          <w:p w:rsidR="00CC77BE" w:rsidRPr="00514850" w:rsidRDefault="00CC77BE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2100" w:type="dxa"/>
            <w:vAlign w:val="center"/>
          </w:tcPr>
          <w:p w:rsidR="00CC77BE" w:rsidRPr="00514850" w:rsidRDefault="00CC77BE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960" w:type="dxa"/>
            <w:vAlign w:val="center"/>
          </w:tcPr>
          <w:p w:rsidR="00CC77BE" w:rsidRPr="00514850" w:rsidRDefault="00CC77BE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CC77BE" w:rsidRPr="00514850" w:rsidTr="00F43114">
        <w:tc>
          <w:tcPr>
            <w:tcW w:w="560" w:type="dxa"/>
            <w:shd w:val="clear" w:color="auto" w:fill="auto"/>
          </w:tcPr>
          <w:p w:rsidR="00CC77BE" w:rsidRPr="00514850" w:rsidRDefault="00CC77BE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CC77BE" w:rsidRPr="00514850" w:rsidRDefault="00CC77B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Прийом заяви на видачу довідки про те, що громадянин ніде не працює</w:t>
            </w:r>
          </w:p>
        </w:tc>
        <w:tc>
          <w:tcPr>
            <w:tcW w:w="2520" w:type="dxa"/>
            <w:shd w:val="clear" w:color="auto" w:fill="auto"/>
          </w:tcPr>
          <w:p w:rsidR="00CC77BE" w:rsidRPr="00514850" w:rsidRDefault="00CC77B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CC77BE" w:rsidRPr="00514850" w:rsidRDefault="00CC77BE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C77BE" w:rsidRPr="00514850" w:rsidRDefault="00CC77B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C77BE" w:rsidRPr="00514850" w:rsidTr="00F43114">
        <w:tc>
          <w:tcPr>
            <w:tcW w:w="560" w:type="dxa"/>
            <w:shd w:val="clear" w:color="auto" w:fill="auto"/>
          </w:tcPr>
          <w:p w:rsidR="00CC77BE" w:rsidRPr="00514850" w:rsidRDefault="00CC77BE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CC77BE" w:rsidRPr="00514850" w:rsidRDefault="00CC77B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520" w:type="dxa"/>
            <w:shd w:val="clear" w:color="auto" w:fill="auto"/>
          </w:tcPr>
          <w:p w:rsidR="00CC77BE" w:rsidRPr="00514850" w:rsidRDefault="00CC77B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CC77BE" w:rsidRPr="00514850" w:rsidRDefault="00CC77BE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C77BE" w:rsidRPr="00514850" w:rsidRDefault="00CC77B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C77BE" w:rsidRPr="00514850" w:rsidTr="00F43114">
        <w:tc>
          <w:tcPr>
            <w:tcW w:w="560" w:type="dxa"/>
            <w:shd w:val="clear" w:color="auto" w:fill="auto"/>
          </w:tcPr>
          <w:p w:rsidR="00CC77BE" w:rsidRPr="00514850" w:rsidRDefault="00CC77BE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CC77BE" w:rsidRPr="00514850" w:rsidRDefault="00CC77B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Оформлення довідки</w:t>
            </w:r>
          </w:p>
        </w:tc>
        <w:tc>
          <w:tcPr>
            <w:tcW w:w="2520" w:type="dxa"/>
            <w:shd w:val="clear" w:color="auto" w:fill="auto"/>
          </w:tcPr>
          <w:p w:rsidR="00CC77BE" w:rsidRPr="00514850" w:rsidRDefault="00CC77B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CC77BE" w:rsidRPr="00514850" w:rsidRDefault="00CC77BE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C77BE" w:rsidRPr="00514850" w:rsidRDefault="00CC77B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C77BE" w:rsidRPr="00514850" w:rsidTr="00F43114">
        <w:tc>
          <w:tcPr>
            <w:tcW w:w="560" w:type="dxa"/>
            <w:shd w:val="clear" w:color="auto" w:fill="auto"/>
          </w:tcPr>
          <w:p w:rsidR="00CC77BE" w:rsidRPr="00514850" w:rsidRDefault="00CC77BE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CC77BE" w:rsidRPr="00514850" w:rsidRDefault="00CC77BE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Реєстрація заяви на видачу </w:t>
            </w:r>
            <w:r w:rsidRPr="00514850">
              <w:rPr>
                <w:sz w:val="24"/>
                <w:lang w:val="uk-UA" w:eastAsia="ru-RU"/>
              </w:rPr>
              <w:t xml:space="preserve">довідки про те, що громадянин ніде не працює </w:t>
            </w:r>
            <w:r w:rsidRPr="00514850">
              <w:rPr>
                <w:sz w:val="24"/>
                <w:lang w:val="uk-UA"/>
              </w:rPr>
              <w:t>в програмі «Універсам послуг».</w:t>
            </w:r>
          </w:p>
          <w:p w:rsidR="00CC77BE" w:rsidRPr="00514850" w:rsidRDefault="00CC77BE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</w:t>
            </w:r>
            <w:r w:rsidRPr="00514850">
              <w:rPr>
                <w:sz w:val="24"/>
                <w:lang w:val="uk-UA" w:eastAsia="ru-RU"/>
              </w:rPr>
              <w:t xml:space="preserve">довідки про те, що громадянин ніде не працює </w:t>
            </w:r>
            <w:r w:rsidRPr="00514850">
              <w:rPr>
                <w:sz w:val="24"/>
                <w:lang w:val="uk-UA"/>
              </w:rPr>
              <w:t>з відміткою про дату їх отримання.</w:t>
            </w:r>
          </w:p>
          <w:p w:rsidR="00CC77BE" w:rsidRPr="00514850" w:rsidRDefault="00CC77B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520" w:type="dxa"/>
            <w:shd w:val="clear" w:color="auto" w:fill="auto"/>
          </w:tcPr>
          <w:p w:rsidR="00CC77BE" w:rsidRPr="00514850" w:rsidRDefault="00CC77B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CC77BE" w:rsidRPr="00514850" w:rsidRDefault="00CC77BE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C77BE" w:rsidRPr="00514850" w:rsidRDefault="00CC77B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C77BE" w:rsidRPr="00514850" w:rsidTr="00F43114">
        <w:tc>
          <w:tcPr>
            <w:tcW w:w="560" w:type="dxa"/>
            <w:shd w:val="clear" w:color="auto" w:fill="auto"/>
          </w:tcPr>
          <w:p w:rsidR="00CC77BE" w:rsidRPr="00514850" w:rsidRDefault="00CC77BE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CC77BE" w:rsidRPr="00514850" w:rsidRDefault="00CC77B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 про те, що громадянин ніде не працює</w:t>
            </w:r>
          </w:p>
        </w:tc>
        <w:tc>
          <w:tcPr>
            <w:tcW w:w="2520" w:type="dxa"/>
            <w:shd w:val="clear" w:color="auto" w:fill="auto"/>
          </w:tcPr>
          <w:p w:rsidR="00CC77BE" w:rsidRPr="00514850" w:rsidRDefault="00CC77B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CC77BE" w:rsidRPr="00514850" w:rsidRDefault="00CC77BE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C77BE" w:rsidRPr="00514850" w:rsidRDefault="00CC77B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CC77BE" w:rsidRPr="00514850" w:rsidRDefault="00CC77BE" w:rsidP="00CC77BE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CC77BE" w:rsidRPr="00514850" w:rsidRDefault="00CC77BE" w:rsidP="00CC77BE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Дії або бездіяльність державного реєстратора можуть бути оскаржені до суду.</w:t>
      </w:r>
    </w:p>
    <w:p w:rsidR="002C01D2" w:rsidRPr="00CC77BE" w:rsidRDefault="002C01D2">
      <w:pPr>
        <w:rPr>
          <w:lang w:val="uk-UA"/>
        </w:rPr>
      </w:pPr>
      <w:bookmarkStart w:id="0" w:name="_GoBack"/>
      <w:bookmarkEnd w:id="0"/>
    </w:p>
    <w:sectPr w:rsidR="002C01D2" w:rsidRPr="00CC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BE"/>
    <w:rsid w:val="002C01D2"/>
    <w:rsid w:val="00C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2023-03-24T11:33:00Z</dcterms:created>
  <dcterms:modified xsi:type="dcterms:W3CDTF">2023-03-24T11:33:00Z</dcterms:modified>
</cp:coreProperties>
</file>