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E0" w:rsidRDefault="003951E0" w:rsidP="003951E0">
      <w:pPr>
        <w:jc w:val="center"/>
        <w:rPr>
          <w:b/>
        </w:rPr>
      </w:pPr>
      <w:r>
        <w:rPr>
          <w:b/>
        </w:rPr>
        <w:t>ІНФОРМАЦІЙНА КАРТКА</w:t>
      </w:r>
    </w:p>
    <w:p w:rsidR="003951E0" w:rsidRDefault="003951E0" w:rsidP="003951E0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3951E0" w:rsidRPr="00C123BF" w:rsidRDefault="003951E0" w:rsidP="003951E0">
      <w:pPr>
        <w:jc w:val="center"/>
        <w:rPr>
          <w:b/>
          <w:i/>
          <w:lang w:val="uk-UA"/>
        </w:rPr>
      </w:pPr>
    </w:p>
    <w:p w:rsidR="003951E0" w:rsidRPr="007966C5" w:rsidRDefault="003951E0" w:rsidP="003951E0">
      <w:pPr>
        <w:jc w:val="center"/>
        <w:rPr>
          <w:b/>
          <w:i/>
          <w:spacing w:val="-3"/>
          <w:szCs w:val="28"/>
          <w:lang w:val="uk-UA" w:eastAsia="ru-RU"/>
        </w:rPr>
      </w:pPr>
      <w:r w:rsidRPr="007966C5">
        <w:rPr>
          <w:b/>
          <w:i/>
          <w:spacing w:val="-3"/>
          <w:szCs w:val="28"/>
          <w:lang w:val="uk-UA" w:eastAsia="ru-RU"/>
        </w:rPr>
        <w:t xml:space="preserve">Видача (продовження дії) дозволу на розміщення </w:t>
      </w:r>
      <w:r w:rsidRPr="00301CF5">
        <w:rPr>
          <w:b/>
          <w:i/>
          <w:spacing w:val="-3"/>
          <w:szCs w:val="28"/>
          <w:lang w:val="uk-UA" w:eastAsia="ru-RU"/>
        </w:rPr>
        <w:t>зовнішньої</w:t>
      </w:r>
      <w:r w:rsidRPr="007966C5">
        <w:rPr>
          <w:b/>
          <w:i/>
          <w:spacing w:val="-3"/>
          <w:szCs w:val="28"/>
          <w:lang w:val="uk-UA" w:eastAsia="ru-RU"/>
        </w:rPr>
        <w:t xml:space="preserve"> реклами</w:t>
      </w:r>
    </w:p>
    <w:p w:rsidR="003951E0" w:rsidRPr="004A4D83" w:rsidRDefault="003951E0" w:rsidP="003951E0">
      <w:pPr>
        <w:jc w:val="center"/>
        <w:rPr>
          <w:sz w:val="24"/>
          <w:u w:val="single"/>
          <w:lang w:val="uk-UA"/>
        </w:rPr>
      </w:pPr>
      <w:r w:rsidRPr="004A4D83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3951E0" w:rsidRPr="00E224DA" w:rsidRDefault="003951E0" w:rsidP="003951E0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3951E0" w:rsidRPr="00A8670F" w:rsidRDefault="003951E0" w:rsidP="003951E0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3951E0" w:rsidRPr="007966C5" w:rsidRDefault="003951E0" w:rsidP="003951E0">
      <w:pPr>
        <w:jc w:val="center"/>
        <w:rPr>
          <w:b/>
          <w:spacing w:val="-3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01"/>
        <w:gridCol w:w="6675"/>
      </w:tblGrid>
      <w:tr w:rsidR="003951E0" w:rsidRPr="00514850" w:rsidTr="00643D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3951E0" w:rsidRPr="006100D3" w:rsidTr="00643D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Місцезнаходження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7966C5">
              <w:rPr>
                <w:bCs/>
                <w:sz w:val="23"/>
                <w:szCs w:val="23"/>
                <w:lang w:val="uk-UA" w:eastAsia="uk-UA"/>
              </w:rPr>
              <w:t>смт</w:t>
            </w:r>
            <w:proofErr w:type="spellEnd"/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. Нова </w:t>
            </w:r>
            <w:proofErr w:type="spellStart"/>
            <w:r w:rsidRPr="007966C5">
              <w:rPr>
                <w:bCs/>
                <w:sz w:val="23"/>
                <w:szCs w:val="23"/>
                <w:lang w:val="uk-UA" w:eastAsia="uk-UA"/>
              </w:rPr>
              <w:t>Ушиця</w:t>
            </w:r>
            <w:proofErr w:type="spellEnd"/>
            <w:r w:rsidRPr="007966C5">
              <w:rPr>
                <w:bCs/>
                <w:sz w:val="23"/>
                <w:szCs w:val="23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>Тел.: (03847) 3-00-51, 0973569203</w:t>
            </w:r>
          </w:p>
        </w:tc>
      </w:tr>
      <w:tr w:rsidR="003951E0" w:rsidRPr="006100D3" w:rsidTr="00643D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Інформація щодо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режиму роботи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Понеділок,  вівторок, середа,  з 8:00 до 16:00,  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п’ятниця з 8:00 до 15:00    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без перерви на обід 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>вихідний – субота,  неділя</w:t>
            </w:r>
          </w:p>
        </w:tc>
      </w:tr>
      <w:tr w:rsidR="003951E0" w:rsidRPr="006100D3" w:rsidTr="00643D0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Телефон/факс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(довідки), адреса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електронної пошти,</w:t>
            </w:r>
          </w:p>
          <w:p w:rsidR="003951E0" w:rsidRPr="007966C5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7966C5">
              <w:rPr>
                <w:spacing w:val="-3"/>
                <w:sz w:val="23"/>
                <w:szCs w:val="23"/>
                <w:lang w:val="uk-UA" w:eastAsia="ru-RU"/>
              </w:rPr>
              <w:t>веб-сайт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>Тел.: (03847) 3-00-51, 0973569203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Веб-сайт: </w:t>
            </w:r>
            <w:hyperlink r:id="rId6">
              <w:r w:rsidRPr="007966C5">
                <w:rPr>
                  <w:rStyle w:val="a3"/>
                  <w:bCs/>
                  <w:sz w:val="23"/>
                  <w:szCs w:val="23"/>
                  <w:lang w:val="uk-UA" w:eastAsia="uk-UA"/>
                </w:rPr>
                <w:t>http://www</w:t>
              </w:r>
            </w:hyperlink>
            <w:r w:rsidRPr="007966C5">
              <w:rPr>
                <w:bCs/>
                <w:sz w:val="23"/>
                <w:szCs w:val="23"/>
                <w:lang w:val="uk-UA" w:eastAsia="uk-UA"/>
              </w:rPr>
              <w:t xml:space="preserve">. </w:t>
            </w:r>
            <w:hyperlink r:id="rId7">
              <w:r w:rsidRPr="007966C5">
                <w:rPr>
                  <w:rStyle w:val="a3"/>
                  <w:bCs/>
                  <w:sz w:val="23"/>
                  <w:szCs w:val="23"/>
                  <w:lang w:val="uk-UA" w:eastAsia="uk-UA"/>
                </w:rPr>
                <w:t>http://novagromada.gov.ua/</w:t>
              </w:r>
            </w:hyperlink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  <w:r w:rsidRPr="007966C5">
              <w:rPr>
                <w:bCs/>
                <w:sz w:val="23"/>
                <w:szCs w:val="23"/>
                <w:lang w:val="uk-UA" w:eastAsia="uk-UA"/>
              </w:rPr>
              <w:t>cnap_nu_otg@ukr.net</w:t>
            </w:r>
          </w:p>
          <w:p w:rsidR="003951E0" w:rsidRPr="007966C5" w:rsidRDefault="003951E0" w:rsidP="00643D07">
            <w:pPr>
              <w:tabs>
                <w:tab w:val="left" w:pos="255"/>
              </w:tabs>
              <w:jc w:val="both"/>
              <w:rPr>
                <w:bCs/>
                <w:sz w:val="23"/>
                <w:szCs w:val="23"/>
                <w:lang w:val="uk-UA" w:eastAsia="uk-UA"/>
              </w:rPr>
            </w:pP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t>5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 xml:space="preserve">Заява (у випадку продовження, заява подається не пізніше ніж за один місяць до закінчення строку дії дозволу) </w:t>
            </w:r>
          </w:p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>Фотокартка або комп'ютерний макет місця (розміром не менш як 6 х 9 сантиметрів), на якому планується розташування рекламного засобу, та ескіз рекламного засобу з конструктивним рішенням.</w:t>
            </w:r>
          </w:p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>*Витяг з Єдиного державного реєстру юридичних осіб та фізичних осіб-підприємців.</w:t>
            </w:r>
          </w:p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>Оригінал дозволу (у випадку продовження), погоджений з власником з місця розташування рекламного засобу або уповноваженою ним органом (особою) та із зазначенням у дозволі строку дії погодження;</w:t>
            </w:r>
          </w:p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>Експертний висновок (у випадку розміщення складної спеціальної конструкції), строк складання якого не пізніше ніж за 3 місяці до закінчення строку дії дозволу на розміщення зовнішньої реклами;</w:t>
            </w:r>
          </w:p>
          <w:p w:rsidR="003951E0" w:rsidRPr="00514850" w:rsidRDefault="003951E0" w:rsidP="003951E0">
            <w:pPr>
              <w:numPr>
                <w:ilvl w:val="0"/>
                <w:numId w:val="1"/>
              </w:numPr>
              <w:tabs>
                <w:tab w:val="left" w:pos="255"/>
                <w:tab w:val="left" w:pos="312"/>
              </w:tabs>
              <w:suppressAutoHyphens w:val="0"/>
              <w:ind w:left="0" w:firstLine="0"/>
              <w:contextualSpacing/>
              <w:jc w:val="both"/>
              <w:rPr>
                <w:bCs/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bCs/>
                <w:spacing w:val="-3"/>
                <w:sz w:val="23"/>
                <w:szCs w:val="23"/>
                <w:lang w:val="uk-UA" w:eastAsia="ru-RU"/>
              </w:rPr>
              <w:t>Належним чином засвідчена копія документа на право надання експертного висновку відповідного спеціалізованого підприємства, установи, організації (у випадках надання експертного висновку) або документа на право надання висновку технічної експертизи.</w:t>
            </w: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t>6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Оплата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643D07">
            <w:pPr>
              <w:tabs>
                <w:tab w:val="left" w:pos="255"/>
              </w:tabs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 xml:space="preserve">Безоплатно </w:t>
            </w: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t>7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Результат надання послуги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643D07">
            <w:pPr>
              <w:tabs>
                <w:tab w:val="left" w:pos="255"/>
              </w:tabs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 xml:space="preserve">Дозвіл </w:t>
            </w: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t>8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Строк надання послуги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643D07">
            <w:pPr>
              <w:tabs>
                <w:tab w:val="left" w:pos="255"/>
              </w:tabs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 xml:space="preserve">До 10 календарних днів, з моменту затвердження рішення Виконавчим комітетом </w:t>
            </w: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t>9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 xml:space="preserve">Спосіб отримання 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lastRenderedPageBreak/>
              <w:t>відповіді (результату)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3951E0">
            <w:pPr>
              <w:numPr>
                <w:ilvl w:val="0"/>
                <w:numId w:val="2"/>
              </w:numPr>
              <w:tabs>
                <w:tab w:val="left" w:pos="255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z w:val="23"/>
                <w:szCs w:val="23"/>
                <w:lang w:val="uk-UA" w:eastAsia="ru-RU"/>
              </w:rPr>
              <w:lastRenderedPageBreak/>
              <w:t xml:space="preserve">Особисто або через уповноважену особу в центрі надання </w:t>
            </w:r>
            <w:r w:rsidRPr="00514850">
              <w:rPr>
                <w:sz w:val="23"/>
                <w:szCs w:val="23"/>
                <w:lang w:val="uk-UA" w:eastAsia="ru-RU"/>
              </w:rPr>
              <w:lastRenderedPageBreak/>
              <w:t>адміністративних послуг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 xml:space="preserve"> </w:t>
            </w:r>
          </w:p>
          <w:p w:rsidR="003951E0" w:rsidRPr="00514850" w:rsidRDefault="003951E0" w:rsidP="003951E0">
            <w:pPr>
              <w:numPr>
                <w:ilvl w:val="0"/>
                <w:numId w:val="2"/>
              </w:numPr>
              <w:tabs>
                <w:tab w:val="left" w:pos="255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Поштою.</w:t>
            </w:r>
          </w:p>
        </w:tc>
      </w:tr>
      <w:tr w:rsidR="003951E0" w:rsidRPr="00514850" w:rsidTr="00643D07">
        <w:tc>
          <w:tcPr>
            <w:tcW w:w="392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>
              <w:rPr>
                <w:spacing w:val="-3"/>
                <w:sz w:val="23"/>
                <w:szCs w:val="23"/>
                <w:lang w:val="uk-UA" w:eastAsia="ru-RU"/>
              </w:rPr>
              <w:lastRenderedPageBreak/>
              <w:t>10</w:t>
            </w:r>
            <w:r w:rsidRPr="00514850">
              <w:rPr>
                <w:spacing w:val="-3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951E0" w:rsidRPr="00514850" w:rsidRDefault="003951E0" w:rsidP="00643D07">
            <w:pPr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769" w:type="dxa"/>
            <w:shd w:val="clear" w:color="auto" w:fill="auto"/>
          </w:tcPr>
          <w:p w:rsidR="003951E0" w:rsidRPr="00514850" w:rsidRDefault="003951E0" w:rsidP="003951E0">
            <w:pPr>
              <w:numPr>
                <w:ilvl w:val="0"/>
                <w:numId w:val="3"/>
              </w:numPr>
              <w:tabs>
                <w:tab w:val="left" w:pos="255"/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Закон України «Про рекламу» (ст. 16);</w:t>
            </w:r>
          </w:p>
          <w:p w:rsidR="003951E0" w:rsidRPr="00514850" w:rsidRDefault="003951E0" w:rsidP="003951E0">
            <w:pPr>
              <w:numPr>
                <w:ilvl w:val="0"/>
                <w:numId w:val="3"/>
              </w:numPr>
              <w:tabs>
                <w:tab w:val="left" w:pos="255"/>
                <w:tab w:val="left" w:pos="317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3"/>
                <w:szCs w:val="23"/>
                <w:lang w:val="uk-UA" w:eastAsia="ru-RU"/>
              </w:rPr>
            </w:pPr>
            <w:r w:rsidRPr="00514850">
              <w:rPr>
                <w:spacing w:val="-3"/>
                <w:sz w:val="23"/>
                <w:szCs w:val="23"/>
                <w:lang w:val="uk-UA" w:eastAsia="ru-RU"/>
              </w:rPr>
              <w:t>Постанова Кабінету Міністрів України «Про затвердження Типових правил розміщення зовнішньої реклами» від 29.12.2003 р. № 2067.</w:t>
            </w:r>
          </w:p>
        </w:tc>
      </w:tr>
    </w:tbl>
    <w:p w:rsidR="003951E0" w:rsidRPr="00514850" w:rsidRDefault="003951E0" w:rsidP="003951E0">
      <w:pPr>
        <w:rPr>
          <w:b/>
          <w:i/>
          <w:spacing w:val="-3"/>
          <w:lang w:val="uk-UA" w:eastAsia="ru-RU"/>
        </w:rPr>
      </w:pPr>
      <w:r w:rsidRPr="00514850">
        <w:rPr>
          <w:spacing w:val="-3"/>
          <w:lang w:val="uk-UA" w:eastAsia="ru-RU"/>
        </w:rPr>
        <w:t>*</w:t>
      </w:r>
      <w:r w:rsidRPr="00514850">
        <w:rPr>
          <w:b/>
          <w:i/>
          <w:spacing w:val="-3"/>
          <w:sz w:val="24"/>
          <w:lang w:val="uk-UA" w:eastAsia="ru-RU"/>
        </w:rPr>
        <w:t>формується посадовою особою селищної ради самостійно.</w:t>
      </w:r>
    </w:p>
    <w:p w:rsidR="00EF79B1" w:rsidRPr="003951E0" w:rsidRDefault="00EF79B1">
      <w:pPr>
        <w:rPr>
          <w:lang w:val="uk-UA"/>
        </w:rPr>
      </w:pPr>
      <w:bookmarkStart w:id="0" w:name="_GoBack"/>
      <w:bookmarkEnd w:id="0"/>
    </w:p>
    <w:sectPr w:rsidR="00EF79B1" w:rsidRPr="003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E0"/>
    <w:rsid w:val="003951E0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51E0"/>
    <w:rPr>
      <w:color w:val="0000FF"/>
      <w:u w:val="single"/>
    </w:rPr>
  </w:style>
  <w:style w:type="character" w:styleId="a4">
    <w:name w:val="Strong"/>
    <w:qFormat/>
    <w:rsid w:val="003951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51E0"/>
    <w:rPr>
      <w:color w:val="0000FF"/>
      <w:u w:val="single"/>
    </w:rPr>
  </w:style>
  <w:style w:type="character" w:styleId="a4">
    <w:name w:val="Strong"/>
    <w:qFormat/>
    <w:rsid w:val="00395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2023-03-22T11:44:00Z</dcterms:created>
  <dcterms:modified xsi:type="dcterms:W3CDTF">2023-03-22T11:45:00Z</dcterms:modified>
</cp:coreProperties>
</file>