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E" w:rsidRPr="000954DE" w:rsidRDefault="000954DE" w:rsidP="000954D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369E0A" wp14:editId="3C59ACD1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DE" w:rsidRPr="000954DE" w:rsidRDefault="000954DE" w:rsidP="00095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0954DE" w:rsidRPr="000954DE" w:rsidRDefault="000954DE" w:rsidP="00095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sz w:val="28"/>
          <w:szCs w:val="28"/>
          <w:lang w:val="uk-UA"/>
        </w:rPr>
        <w:t>НОВОУШИЦЬКА СЕЛИЩНА РАДА</w:t>
      </w:r>
    </w:p>
    <w:p w:rsidR="000954DE" w:rsidRPr="000954DE" w:rsidRDefault="000954DE" w:rsidP="00095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4DE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ТЕРИТОРІАЛЬНОЇ ГРОМАДИ</w:t>
      </w:r>
    </w:p>
    <w:p w:rsidR="000954DE" w:rsidRPr="000954DE" w:rsidRDefault="000954DE" w:rsidP="00095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4DE" w:rsidRPr="000954DE" w:rsidRDefault="000954DE" w:rsidP="0009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0954DE" w:rsidRPr="000954DE" w:rsidRDefault="000954DE" w:rsidP="00095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sz w:val="28"/>
          <w:szCs w:val="28"/>
          <w:lang w:val="uk-UA"/>
        </w:rPr>
        <w:t>ІІІ сесії селищної ради VIIІ скликання</w:t>
      </w:r>
    </w:p>
    <w:p w:rsidR="000954DE" w:rsidRPr="000954DE" w:rsidRDefault="000954DE" w:rsidP="00095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24 грудня 2020 року № </w:t>
      </w:r>
      <w:r w:rsidR="00877B8E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0954DE" w:rsidRPr="000954DE" w:rsidRDefault="000954DE" w:rsidP="00095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sz w:val="28"/>
          <w:szCs w:val="28"/>
          <w:lang w:val="uk-UA"/>
        </w:rPr>
        <w:t>смт Нова Ушиця</w:t>
      </w:r>
    </w:p>
    <w:p w:rsidR="000954DE" w:rsidRPr="000954DE" w:rsidRDefault="000954DE" w:rsidP="00095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0954DE" w:rsidRPr="000954DE" w:rsidTr="00C65EAA">
        <w:tc>
          <w:tcPr>
            <w:tcW w:w="9854" w:type="dxa"/>
            <w:shd w:val="clear" w:color="auto" w:fill="auto"/>
          </w:tcPr>
          <w:p w:rsidR="000954DE" w:rsidRPr="000954DE" w:rsidRDefault="000954DE" w:rsidP="0009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54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затвердження Програми «Безпечна громада» на 2021-2025 роки</w:t>
            </w:r>
          </w:p>
        </w:tc>
      </w:tr>
    </w:tbl>
    <w:p w:rsidR="000954DE" w:rsidRPr="000954DE" w:rsidRDefault="000954DE" w:rsidP="00095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7460" w:rsidRPr="000954DE" w:rsidRDefault="00AB7460" w:rsidP="00095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статей 19, 144 Конституції України, статей</w:t>
      </w:r>
      <w:r w:rsidR="000954DE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>25, 26, 59</w:t>
      </w:r>
      <w:r w:rsidR="000954DE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>Закону України «Про місцеве самоврядування в Україні», статей 88,</w:t>
      </w:r>
      <w:r w:rsidR="000954DE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>89 Закону України «Про</w:t>
      </w:r>
      <w:r w:rsidR="00D9544F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>національну поліцію», з</w:t>
      </w:r>
      <w:r w:rsidR="00D9544F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>метою підтримки реалізації</w:t>
      </w:r>
      <w:r w:rsidR="000954DE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9544F" w:rsidRPr="000954DE">
        <w:rPr>
          <w:rFonts w:ascii="Times New Roman" w:hAnsi="Times New Roman" w:cs="Times New Roman"/>
          <w:bCs/>
          <w:sz w:val="28"/>
          <w:szCs w:val="28"/>
          <w:lang w:val="uk-UA"/>
        </w:rPr>
        <w:t>на території населених пунктів Новоушицької</w:t>
      </w: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</w:t>
      </w:r>
      <w:r w:rsidR="00D9544F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«Поліцейський офіцер громади», консолідації зусиль громади,</w:t>
      </w:r>
      <w:r w:rsidR="00D9544F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виконавчого комітету,</w:t>
      </w:r>
      <w:r w:rsidR="000954DE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>правоохоронних органів,</w:t>
      </w:r>
      <w:r w:rsidR="000954DE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громадських організацій та громадськості для забезпечення додержання конституційних прав і свобод громадян, їх особистої безпеки, охорони громадського порядку та профілактики злочинності на території </w:t>
      </w:r>
      <w:r w:rsidR="00D9544F" w:rsidRPr="000954DE">
        <w:rPr>
          <w:rFonts w:ascii="Times New Roman" w:hAnsi="Times New Roman" w:cs="Times New Roman"/>
          <w:bCs/>
          <w:sz w:val="28"/>
          <w:szCs w:val="28"/>
          <w:lang w:val="uk-UA"/>
        </w:rPr>
        <w:t>громади</w:t>
      </w:r>
      <w:r w:rsidR="000E5F12">
        <w:rPr>
          <w:rFonts w:ascii="Times New Roman" w:hAnsi="Times New Roman" w:cs="Times New Roman"/>
          <w:bCs/>
          <w:sz w:val="28"/>
          <w:szCs w:val="28"/>
          <w:lang w:val="uk-UA"/>
        </w:rPr>
        <w:t>, враховуючи рішення виконавчого комітету селищної ради від 17 грудня  2020 року №8,</w:t>
      </w:r>
      <w:r w:rsidR="00D9544F"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селищна</w:t>
      </w:r>
      <w:r w:rsidRPr="00095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рада</w:t>
      </w:r>
    </w:p>
    <w:p w:rsidR="000954DE" w:rsidRPr="000954DE" w:rsidRDefault="000954DE" w:rsidP="00095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7460" w:rsidRPr="000954DE" w:rsidRDefault="00AB7460" w:rsidP="000954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0954DE" w:rsidRDefault="000954DE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C1E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E5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Програму </w:t>
      </w:r>
      <w:r w:rsidRPr="000954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Безпечна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 xml:space="preserve"> громада»</w:t>
      </w:r>
      <w:r w:rsidR="00D9544F" w:rsidRPr="0009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</w:rPr>
        <w:t>на 20</w:t>
      </w:r>
      <w:r w:rsidRPr="000954D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954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54DE">
        <w:rPr>
          <w:rFonts w:ascii="Times New Roman" w:hAnsi="Times New Roman" w:cs="Times New Roman"/>
          <w:sz w:val="28"/>
          <w:szCs w:val="28"/>
        </w:rPr>
        <w:t>202</w:t>
      </w:r>
      <w:r w:rsidRPr="000954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954DE">
        <w:rPr>
          <w:rFonts w:ascii="Times New Roman" w:hAnsi="Times New Roman" w:cs="Times New Roman"/>
          <w:sz w:val="28"/>
          <w:szCs w:val="28"/>
        </w:rPr>
        <w:t xml:space="preserve"> роки</w:t>
      </w:r>
      <w:r w:rsidR="0009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</w:rPr>
        <w:t>(д</w:t>
      </w:r>
      <w:proofErr w:type="spellStart"/>
      <w:r w:rsidR="000E5F12">
        <w:rPr>
          <w:rFonts w:ascii="Times New Roman" w:hAnsi="Times New Roman" w:cs="Times New Roman"/>
          <w:sz w:val="28"/>
          <w:szCs w:val="28"/>
          <w:lang w:val="uk-UA"/>
        </w:rPr>
        <w:t>алі</w:t>
      </w:r>
      <w:proofErr w:type="spellEnd"/>
      <w:r w:rsidR="000E5F12">
        <w:rPr>
          <w:rFonts w:ascii="Times New Roman" w:hAnsi="Times New Roman" w:cs="Times New Roman"/>
          <w:sz w:val="28"/>
          <w:szCs w:val="28"/>
          <w:lang w:val="uk-UA"/>
        </w:rPr>
        <w:t xml:space="preserve"> – Програма), що д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одається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>.</w:t>
      </w:r>
    </w:p>
    <w:p w:rsidR="000954DE" w:rsidRDefault="000954DE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C1E" w:rsidRPr="000954DE" w:rsidRDefault="0078736F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sz w:val="28"/>
          <w:szCs w:val="28"/>
          <w:lang w:val="uk-UA"/>
        </w:rPr>
        <w:t>2. Відділу фінансів Новоушицької селищної ради</w:t>
      </w:r>
      <w:r w:rsidRPr="000954DE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 xml:space="preserve"> ресурсу)</w:t>
      </w:r>
      <w:r w:rsidR="0009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передбач</w:t>
      </w:r>
      <w:proofErr w:type="spellEnd"/>
      <w:r w:rsidRPr="000954D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95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4DE" w:rsidRDefault="000954DE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460" w:rsidRPr="000954DE" w:rsidRDefault="00D23C1E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9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</w:t>
      </w:r>
      <w:r w:rsidR="0009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постійні комісії селищної ради з питань планування, фінансів, бюджету та інвестицій  та з питань </w:t>
      </w:r>
      <w:r w:rsidRPr="000954D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освіти, культури, охорони здоров’я, молоді, фізкультури і спорту та соціального захисту населення.</w:t>
      </w:r>
    </w:p>
    <w:p w:rsidR="000954DE" w:rsidRPr="000954DE" w:rsidRDefault="000954DE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4DE" w:rsidRPr="000954DE" w:rsidRDefault="000954DE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4DE" w:rsidRDefault="000954DE" w:rsidP="000954D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0954DE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Анатолій ОЛІЙНИК</w:t>
      </w:r>
    </w:p>
    <w:p w:rsidR="00877B8E" w:rsidRPr="000954DE" w:rsidRDefault="00877B8E" w:rsidP="000954D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B8E" w:rsidRDefault="00877B8E" w:rsidP="00095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77B8E" w:rsidSect="000954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0954DE" w:rsidRPr="000954DE" w:rsidTr="00877B8E">
        <w:trPr>
          <w:jc w:val="right"/>
        </w:trPr>
        <w:tc>
          <w:tcPr>
            <w:tcW w:w="4927" w:type="dxa"/>
            <w:shd w:val="clear" w:color="auto" w:fill="auto"/>
          </w:tcPr>
          <w:p w:rsidR="000954DE" w:rsidRPr="000954DE" w:rsidRDefault="000954DE" w:rsidP="0009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0954DE" w:rsidRPr="000954DE" w:rsidRDefault="000954DE" w:rsidP="0009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 w:rsidR="00877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Новоушицької </w:t>
            </w:r>
            <w:r w:rsidRPr="00095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ради </w:t>
            </w:r>
          </w:p>
          <w:p w:rsidR="000954DE" w:rsidRPr="000954DE" w:rsidRDefault="000954DE" w:rsidP="00877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24.12.2020 № </w:t>
            </w:r>
            <w:r w:rsidR="00877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0954DE" w:rsidRPr="000954DE" w:rsidRDefault="000954DE" w:rsidP="00095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460" w:rsidRPr="000954DE" w:rsidRDefault="00AB7460" w:rsidP="000954D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AB7460" w:rsidRPr="000954DE" w:rsidRDefault="00AB7460" w:rsidP="000954D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«Безпечна громада»</w:t>
      </w:r>
      <w:r w:rsidRPr="000954DE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Pr="000954DE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0954DE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Pr="000954DE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0954DE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p w:rsidR="00AB7460" w:rsidRPr="000954DE" w:rsidRDefault="00AB7460" w:rsidP="000954DE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7460" w:rsidRPr="000954DE" w:rsidRDefault="00AB7460" w:rsidP="000954D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Програма</w:t>
      </w:r>
      <w:r w:rsidR="000954DE"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/>
        </w:rPr>
        <w:t xml:space="preserve">«Безпечна громада» на 2021 – 2025 роки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(далі</w:t>
      </w:r>
      <w:r w:rsidR="000E5F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Програма) розроблена відповідно до законів України «Про місцеве самоврядування в Україні», «Про національну поліцію»,</w:t>
      </w:r>
      <w:r w:rsidR="000954DE"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Указу Президента України «Про заходи щодо забезпечення особистої безпеки громадян та протидії </w:t>
      </w:r>
      <w:r w:rsidR="004D2A45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злочинності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»,</w:t>
      </w:r>
      <w:r w:rsidR="000954DE"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з метою успішної реалізації проекту «Поліцейський офіцер громади», запобігання та припинення адміністративних правопорушень і злочинів,</w:t>
      </w:r>
      <w:r w:rsidR="000954DE"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захисту життя та здоров’я громадян, інтересів суспільства і держави від протиправних посягань.</w:t>
      </w:r>
    </w:p>
    <w:p w:rsidR="00AB7460" w:rsidRPr="000954DE" w:rsidRDefault="00AB7460" w:rsidP="000954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В основу реалізації Програми покладено принцип об’єднання зусиль громади, виконавчого комітету, правоохоронних органів, підприємств, організацій та установ різних форм власності,</w:t>
      </w:r>
      <w:r w:rsidR="000954DE"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громадськості для забезпечення охорони громадського порядку та профілактики злочинності на території громади.</w:t>
      </w:r>
    </w:p>
    <w:p w:rsidR="00AB7460" w:rsidRPr="000954DE" w:rsidRDefault="00AB7460" w:rsidP="000954DE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7460" w:rsidRPr="000954DE" w:rsidRDefault="00AB7460" w:rsidP="000954D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954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ІІ. Мета і завдання Програми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Мета Програми полягає у забезпеченні на належному організаційному рівні роботи дільничних офіцерів поліції (поліцейських офіцерів громади) у новому форматі, який передбачає постійну його присутність на території громади, більш тісну сп</w:t>
      </w:r>
      <w:r w:rsidR="004D2A45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івпрацю з керівництвом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територіальної громад</w:t>
      </w:r>
      <w:r w:rsidR="004D2A45"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та населенням, підзвітність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територіальній громаді та додаткові функції(більший акцент на попередження правопорушень,</w:t>
      </w:r>
      <w:r w:rsidR="004D2A45"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оформлення адміністративних матеріалів, в </w:t>
      </w:r>
      <w:proofErr w:type="spellStart"/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4D2A45"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за порушення правил дорожнього руху, часткова передача функцій дозвільної системи).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Завдання Програми – забезпечити ефективну співпрацю між селищною радою, виконавчим комітетом та Національною поліцією України, спрямовану на реалізацію </w:t>
      </w:r>
      <w:r w:rsidR="004D2A45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проекту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«Поліцейський офіцер громади» та подальше підвищення загального рівня пра</w:t>
      </w:r>
      <w:r w:rsidR="004D2A45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вопорядку в населених пунктах</w:t>
      </w:r>
      <w:r w:rsid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громади, забезпечення публічної безпеки та порядку на її території, захист життя, здоров’я, честі та гідності населення, профілактичну роботу з попередження злочинності та забезпечення комплексного підходу до вирішення проблем, пов’язаних з питанням безпеки населених пунктів на території громади.</w:t>
      </w:r>
    </w:p>
    <w:p w:rsidR="00AB7460" w:rsidRPr="000954DE" w:rsidRDefault="00AB7460" w:rsidP="00095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B7460" w:rsidRPr="000954DE" w:rsidRDefault="00AB7460" w:rsidP="00095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954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ІІІ. Очікувані результати від виконання Програми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Виконання Програми дасть змогу:</w:t>
      </w:r>
    </w:p>
    <w:p w:rsidR="00AB7460" w:rsidRPr="000954DE" w:rsidRDefault="004D2A45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="00AB7460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осилити взаємодію На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ціональної поліції України та</w:t>
      </w:r>
      <w:r w:rsid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460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громади, виконавчого комітету та населення щодо забезпечення публічної безпеки та порядку, а також боротьби зі злочинністю на території громади;</w:t>
      </w:r>
    </w:p>
    <w:p w:rsidR="00AB7460" w:rsidRPr="000954DE" w:rsidRDefault="004D2A45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AB7460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абезпечити належну матеріально-технічну і фінансову підтримку роботи у новому форматі дільничних офіцерів поліції (поліцейських офіцерів громади);</w:t>
      </w:r>
    </w:p>
    <w:p w:rsidR="00AB7460" w:rsidRPr="000954DE" w:rsidRDefault="004D2A45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AB7460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оліпшити стан правопорядку на території громади, створити додаткові умови для забезпечення особистої безпеки громадян і профілактики правопорушень;</w:t>
      </w:r>
    </w:p>
    <w:p w:rsidR="00AB7460" w:rsidRPr="000954DE" w:rsidRDefault="004D2A45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AB7460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інімізувати злочинний вплив на молодь та підлітків, усунути причини та умови, що сприяють втягненню їх у протиправну діяльність;</w:t>
      </w:r>
    </w:p>
    <w:p w:rsidR="00AB7460" w:rsidRPr="000954DE" w:rsidRDefault="004D2A45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AB7460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творити у населених пунктах громади безпечне середовище для проживання різних верств населення.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7460" w:rsidRPr="000954DE" w:rsidRDefault="00AB7460" w:rsidP="00095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954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IV</w:t>
      </w:r>
      <w:r w:rsidRPr="000E5F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0954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Заходи щодо реалізації програми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Створення матеріально-технічної бази організації діяльності поліцейського офіцера громади.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ефективної взаємодії та співпраці</w:t>
      </w:r>
      <w:r w:rsidR="004D2A45"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місцевої ради та поліцейських офіцерів громади через постійні зустрічі, участь ПОГ у нарадах, обговоренні проблемних питань безпеки, запрошення його до участі в заходах (ярмарках, спортивних та благодійних заходах тощо) для забезпечення публічної безпеки та порядку.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Спільна реалізація </w:t>
      </w:r>
      <w:r w:rsidR="004D2A45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проектів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, спрямованих на протидію правопорушенням, негативним явищам, та забезпечення безпеки громадян.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попередження правопорушень шляхом створення таких умов, які є не комфортними та небезпечними для правопорушників.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Застосування сучасних технологій для зниження кількості правопорушень(</w:t>
      </w:r>
      <w:r w:rsidR="004D2A45"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відео нагляд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, засоби сигналізації тощо).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Створення безпечного дорожнього середовища в громаді та організація протидії порушенням правил дорожнього руху.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допомоги людям похилого віку та попередження правопорушень стосовно них.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Створення маршрутів патрулювання з урахуванням думки громади.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Протидія негативним соціальним явищам (алкоголізм, наркоманія).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Популяризація здорового способу життя.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Профілактика правопорушень у сфері благоустрою.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Підвищення рівня правової освіти дітей та дорослих.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Протидія жорстокому </w:t>
      </w:r>
      <w:bookmarkStart w:id="0" w:name="_GoBack"/>
      <w:bookmarkEnd w:id="0"/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поводженню з тваринами.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розшуку зниклих дітей та дорослих.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Висвітлення у ЗМІ, офіційних веб-сайтах, стендах інформації про роботу поліцейських офіцерів громади, які приймають участь в реалізації заходів даної Програми.</w:t>
      </w:r>
    </w:p>
    <w:p w:rsidR="00AB7460" w:rsidRPr="000954DE" w:rsidRDefault="00AB7460" w:rsidP="000954DE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7460" w:rsidRPr="000954DE" w:rsidRDefault="00AB7460" w:rsidP="000954D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954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V</w:t>
      </w:r>
      <w:r w:rsidRPr="000954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. Обсяги та джерела фінансування Програми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Фінансування Програми здійснюється в межах фінансових можливостей місцевого бюджету та інших передбачених законодавством</w:t>
      </w:r>
      <w:r w:rsid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джерел.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Орієнтовний обсяг коштів, необхідний для виконання Програми на 2021-2025 роки,</w:t>
      </w:r>
      <w:r w:rsid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325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тис. грн, в тому числі:</w:t>
      </w: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867"/>
        <w:gridCol w:w="696"/>
        <w:gridCol w:w="696"/>
        <w:gridCol w:w="696"/>
        <w:gridCol w:w="696"/>
        <w:gridCol w:w="696"/>
      </w:tblGrid>
      <w:tr w:rsidR="000954DE" w:rsidRPr="000954DE" w:rsidTr="000954DE">
        <w:trPr>
          <w:trHeight w:val="255"/>
          <w:jc w:val="center"/>
        </w:trPr>
        <w:tc>
          <w:tcPr>
            <w:tcW w:w="517" w:type="dxa"/>
            <w:vMerge w:val="restart"/>
            <w:vAlign w:val="center"/>
          </w:tcPr>
          <w:p w:rsidR="00AB7460" w:rsidRPr="000954DE" w:rsidRDefault="00AB7460" w:rsidP="000954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="000954DE"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5975" w:type="dxa"/>
            <w:vMerge w:val="restart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Призначення коштів</w:t>
            </w:r>
          </w:p>
        </w:tc>
        <w:tc>
          <w:tcPr>
            <w:tcW w:w="3372" w:type="dxa"/>
            <w:gridSpan w:val="5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Фінансування Програми</w:t>
            </w:r>
            <w:r w:rsidR="004D2A45"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 роках</w:t>
            </w:r>
            <w:r w:rsid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0954DE" w:rsidRPr="000954DE" w:rsidTr="000954DE">
        <w:trPr>
          <w:trHeight w:val="263"/>
          <w:jc w:val="center"/>
        </w:trPr>
        <w:tc>
          <w:tcPr>
            <w:tcW w:w="517" w:type="dxa"/>
            <w:vMerge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975" w:type="dxa"/>
            <w:vMerge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2025</w:t>
            </w:r>
          </w:p>
        </w:tc>
      </w:tr>
      <w:tr w:rsidR="000954DE" w:rsidRPr="000954D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975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Ремонт службового приміщення поліцейського офіцера громади(поліцейської станції), а також приміщення для зберігання службового автомобіля (гаражного приміщення).</w:t>
            </w: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4DE" w:rsidRPr="000954D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975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Орендна плата (службового та гаражного приміщення)</w:t>
            </w: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4DE" w:rsidRPr="000954D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975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Оплата комунальних послуг</w:t>
            </w: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4DE" w:rsidRPr="00877B8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975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оргтехніки</w:t>
            </w:r>
            <w:r w:rsidR="000954DE"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(комп’ютерної техніки, засобів фото та </w:t>
            </w:r>
            <w:proofErr w:type="spellStart"/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відеофіксаціїї</w:t>
            </w:r>
            <w:proofErr w:type="spellEnd"/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4DE" w:rsidRPr="000954D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975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меблів для облаштування поліцейської станції</w:t>
            </w: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4DE" w:rsidRPr="00877B8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975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Виділення коштів на придбання канцелярських товарів (папір, ручки, олівці, скріпки тощо) для діяльності поліцейського офіцера громади</w:t>
            </w: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4DE" w:rsidRPr="000954D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975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Виділення коштів на виготовлення та розміщення наочних агітаційно-профілактичних, інформаційних матеріалів</w:t>
            </w: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4DE" w:rsidRPr="000954D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975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Забезпечення доступу до мережі Інтернет</w:t>
            </w: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4DE" w:rsidRPr="000954D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975" w:type="dxa"/>
          </w:tcPr>
          <w:p w:rsidR="00AB7460" w:rsidRPr="000954DE" w:rsidRDefault="00AB7460" w:rsidP="004F0F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паливно-мастильних матеріалів та запасних частин для службового автотранспорту поліц</w:t>
            </w:r>
            <w:r w:rsidR="004D2A45"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ейського офіцера громади, </w:t>
            </w:r>
            <w:r w:rsidR="004F0F2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 тому числі </w:t>
            </w:r>
            <w:r w:rsidR="004D2A45"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літніх (зимових) шин</w:t>
            </w: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0954DE" w:rsidRPr="000954D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975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Оплата послуг з технічного обслуговування та поточного ремонту автотранспорту, встановлення та обслуговування додаткового обладнання на службовий автотранспорт поліцейського офіцера громади</w:t>
            </w:r>
          </w:p>
        </w:tc>
        <w:tc>
          <w:tcPr>
            <w:tcW w:w="588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96" w:type="dxa"/>
            <w:vAlign w:val="center"/>
          </w:tcPr>
          <w:p w:rsidR="00AB7460" w:rsidRPr="000954DE" w:rsidRDefault="00AB7460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0954DE" w:rsidRPr="000954DE" w:rsidTr="000954DE">
        <w:trPr>
          <w:jc w:val="center"/>
        </w:trPr>
        <w:tc>
          <w:tcPr>
            <w:tcW w:w="517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75" w:type="dxa"/>
          </w:tcPr>
          <w:p w:rsidR="00AB7460" w:rsidRPr="000954DE" w:rsidRDefault="00AB7460" w:rsidP="000954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588" w:type="dxa"/>
            <w:vAlign w:val="center"/>
          </w:tcPr>
          <w:p w:rsidR="00AB7460" w:rsidRPr="000954DE" w:rsidRDefault="000954DE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696" w:type="dxa"/>
            <w:vAlign w:val="center"/>
          </w:tcPr>
          <w:p w:rsidR="00AB7460" w:rsidRPr="000954DE" w:rsidRDefault="000954DE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696" w:type="dxa"/>
            <w:vAlign w:val="center"/>
          </w:tcPr>
          <w:p w:rsidR="00AB7460" w:rsidRPr="000954DE" w:rsidRDefault="000954DE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696" w:type="dxa"/>
            <w:vAlign w:val="center"/>
          </w:tcPr>
          <w:p w:rsidR="00AB7460" w:rsidRPr="000954DE" w:rsidRDefault="000954DE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696" w:type="dxa"/>
            <w:vAlign w:val="center"/>
          </w:tcPr>
          <w:p w:rsidR="00AB7460" w:rsidRPr="000954DE" w:rsidRDefault="000954DE" w:rsidP="00095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end"/>
            </w:r>
          </w:p>
        </w:tc>
      </w:tr>
    </w:tbl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7460" w:rsidRPr="000954DE" w:rsidRDefault="00AB7460" w:rsidP="000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При необхідності фінансування додаткових заходів Програми</w:t>
      </w:r>
      <w:r w:rsidR="000954DE" w:rsidRPr="0009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54DE">
        <w:rPr>
          <w:rFonts w:ascii="Times New Roman" w:hAnsi="Times New Roman" w:cs="Times New Roman"/>
          <w:sz w:val="28"/>
          <w:szCs w:val="28"/>
          <w:lang w:val="uk-UA" w:eastAsia="ru-RU"/>
        </w:rPr>
        <w:t>видатки можуть бути збільшені відповідно до потреб.</w:t>
      </w:r>
    </w:p>
    <w:p w:rsidR="000954DE" w:rsidRDefault="000954DE" w:rsidP="00095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54DE" w:rsidRDefault="000954DE" w:rsidP="00095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7460" w:rsidRPr="000954DE" w:rsidRDefault="004D2A45" w:rsidP="000954D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954DE">
        <w:rPr>
          <w:rFonts w:ascii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 w:rsidR="000954DE" w:rsidRPr="000954DE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Pr="000954D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Віктор </w:t>
      </w:r>
      <w:r w:rsidR="000954DE" w:rsidRPr="000954DE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КОСТЮЧЕНКО</w:t>
      </w:r>
    </w:p>
    <w:sectPr w:rsidR="00AB7460" w:rsidRPr="000954DE" w:rsidSect="00877B8E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A4" w:rsidRDefault="004F66A4" w:rsidP="00877B8E">
      <w:pPr>
        <w:spacing w:after="0" w:line="240" w:lineRule="auto"/>
      </w:pPr>
      <w:r>
        <w:separator/>
      </w:r>
    </w:p>
  </w:endnote>
  <w:endnote w:type="continuationSeparator" w:id="0">
    <w:p w:rsidR="004F66A4" w:rsidRDefault="004F66A4" w:rsidP="0087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A4" w:rsidRDefault="004F66A4" w:rsidP="00877B8E">
      <w:pPr>
        <w:spacing w:after="0" w:line="240" w:lineRule="auto"/>
      </w:pPr>
      <w:r>
        <w:separator/>
      </w:r>
    </w:p>
  </w:footnote>
  <w:footnote w:type="continuationSeparator" w:id="0">
    <w:p w:rsidR="004F66A4" w:rsidRDefault="004F66A4" w:rsidP="0087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642724"/>
      <w:docPartObj>
        <w:docPartGallery w:val="Page Numbers (Top of Page)"/>
        <w:docPartUnique/>
      </w:docPartObj>
    </w:sdtPr>
    <w:sdtContent>
      <w:p w:rsidR="00877B8E" w:rsidRDefault="00877B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215540"/>
    <w:multiLevelType w:val="hybridMultilevel"/>
    <w:tmpl w:val="62CCC12A"/>
    <w:lvl w:ilvl="0" w:tplc="93C45DB6">
      <w:start w:val="1"/>
      <w:numFmt w:val="decimal"/>
      <w:lvlText w:val="%1."/>
      <w:lvlJc w:val="left"/>
      <w:pPr>
        <w:ind w:left="473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94935F1"/>
    <w:multiLevelType w:val="hybridMultilevel"/>
    <w:tmpl w:val="303E0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81744BB"/>
    <w:multiLevelType w:val="multilevel"/>
    <w:tmpl w:val="8C6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C7D5A"/>
    <w:multiLevelType w:val="multilevel"/>
    <w:tmpl w:val="8C6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21EA1"/>
    <w:multiLevelType w:val="hybridMultilevel"/>
    <w:tmpl w:val="6658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52BD5"/>
    <w:multiLevelType w:val="multilevel"/>
    <w:tmpl w:val="AF3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6715666"/>
    <w:multiLevelType w:val="hybridMultilevel"/>
    <w:tmpl w:val="6184707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8">
    <w:nsid w:val="79F62961"/>
    <w:multiLevelType w:val="multilevel"/>
    <w:tmpl w:val="736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E1BA7"/>
    <w:multiLevelType w:val="hybridMultilevel"/>
    <w:tmpl w:val="2FCAB3A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19"/>
    <w:rsid w:val="000954DE"/>
    <w:rsid w:val="000B3DAA"/>
    <w:rsid w:val="000B5FF9"/>
    <w:rsid w:val="000C24C8"/>
    <w:rsid w:val="000E5F12"/>
    <w:rsid w:val="00115B99"/>
    <w:rsid w:val="00135DF5"/>
    <w:rsid w:val="0013747E"/>
    <w:rsid w:val="00164AA7"/>
    <w:rsid w:val="00166B75"/>
    <w:rsid w:val="001C7973"/>
    <w:rsid w:val="001F3070"/>
    <w:rsid w:val="001F6F5E"/>
    <w:rsid w:val="002210E2"/>
    <w:rsid w:val="0027630A"/>
    <w:rsid w:val="002A5078"/>
    <w:rsid w:val="002C1319"/>
    <w:rsid w:val="002C501F"/>
    <w:rsid w:val="00317262"/>
    <w:rsid w:val="00354F21"/>
    <w:rsid w:val="003F1B1E"/>
    <w:rsid w:val="00404D93"/>
    <w:rsid w:val="00432691"/>
    <w:rsid w:val="00492871"/>
    <w:rsid w:val="004D2A45"/>
    <w:rsid w:val="004D4C5F"/>
    <w:rsid w:val="004E0FAB"/>
    <w:rsid w:val="004F0F23"/>
    <w:rsid w:val="004F66A4"/>
    <w:rsid w:val="005148B3"/>
    <w:rsid w:val="00515165"/>
    <w:rsid w:val="00541BE4"/>
    <w:rsid w:val="00641532"/>
    <w:rsid w:val="00696AA5"/>
    <w:rsid w:val="00725A9F"/>
    <w:rsid w:val="00727393"/>
    <w:rsid w:val="00761B8F"/>
    <w:rsid w:val="00776550"/>
    <w:rsid w:val="0078736F"/>
    <w:rsid w:val="008162A9"/>
    <w:rsid w:val="008325AB"/>
    <w:rsid w:val="00877B8E"/>
    <w:rsid w:val="00887C5D"/>
    <w:rsid w:val="008F3437"/>
    <w:rsid w:val="00912FCD"/>
    <w:rsid w:val="00917598"/>
    <w:rsid w:val="0095542E"/>
    <w:rsid w:val="009B5BCD"/>
    <w:rsid w:val="00A67FA1"/>
    <w:rsid w:val="00A7159F"/>
    <w:rsid w:val="00AA21C2"/>
    <w:rsid w:val="00AB7460"/>
    <w:rsid w:val="00AF2796"/>
    <w:rsid w:val="00B254B2"/>
    <w:rsid w:val="00B75315"/>
    <w:rsid w:val="00B86E9E"/>
    <w:rsid w:val="00BC08AD"/>
    <w:rsid w:val="00BF07E6"/>
    <w:rsid w:val="00C36605"/>
    <w:rsid w:val="00C85AC4"/>
    <w:rsid w:val="00C86602"/>
    <w:rsid w:val="00CC2890"/>
    <w:rsid w:val="00D23C1E"/>
    <w:rsid w:val="00D7604C"/>
    <w:rsid w:val="00D9211A"/>
    <w:rsid w:val="00D9544F"/>
    <w:rsid w:val="00DE7929"/>
    <w:rsid w:val="00E13136"/>
    <w:rsid w:val="00E16845"/>
    <w:rsid w:val="00E44CA9"/>
    <w:rsid w:val="00EC46BA"/>
    <w:rsid w:val="00F120C5"/>
    <w:rsid w:val="00F54CF7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B99"/>
    <w:pPr>
      <w:ind w:left="113" w:right="113"/>
      <w:jc w:val="center"/>
    </w:pPr>
    <w:rPr>
      <w:rFonts w:ascii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115B99"/>
    <w:pPr>
      <w:spacing w:after="0" w:line="240" w:lineRule="auto"/>
      <w:ind w:left="113" w:right="113" w:firstLine="851"/>
      <w:jc w:val="both"/>
    </w:pPr>
    <w:rPr>
      <w:rFonts w:cs="Times New Roman"/>
      <w:sz w:val="28"/>
      <w:szCs w:val="28"/>
      <w:lang w:val="uk-UA" w:eastAsia="ru-RU"/>
    </w:rPr>
  </w:style>
  <w:style w:type="paragraph" w:styleId="a4">
    <w:name w:val="Body Text"/>
    <w:basedOn w:val="a"/>
    <w:link w:val="a5"/>
    <w:uiPriority w:val="99"/>
    <w:rsid w:val="00115B99"/>
    <w:pPr>
      <w:spacing w:after="120" w:line="240" w:lineRule="auto"/>
      <w:ind w:left="113" w:right="113"/>
      <w:jc w:val="center"/>
    </w:pPr>
    <w:rPr>
      <w:rFonts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115B99"/>
    <w:rPr>
      <w:sz w:val="24"/>
      <w:szCs w:val="24"/>
      <w:lang w:val="uk-UA" w:eastAsia="uk-UA"/>
    </w:rPr>
  </w:style>
  <w:style w:type="character" w:customStyle="1" w:styleId="1">
    <w:name w:val="Основной текст Знак1"/>
    <w:uiPriority w:val="99"/>
    <w:locked/>
    <w:rsid w:val="00115B99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66B7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F120C5"/>
    <w:pPr>
      <w:ind w:left="720"/>
    </w:pPr>
  </w:style>
  <w:style w:type="paragraph" w:styleId="a9">
    <w:name w:val="No Spacing"/>
    <w:uiPriority w:val="99"/>
    <w:qFormat/>
    <w:rsid w:val="008325AB"/>
    <w:rPr>
      <w:rFonts w:ascii="Calibri" w:hAnsi="Calibri" w:cs="Calibri"/>
      <w:lang w:eastAsia="en-US"/>
    </w:rPr>
  </w:style>
  <w:style w:type="paragraph" w:styleId="aa">
    <w:name w:val="header"/>
    <w:basedOn w:val="a"/>
    <w:link w:val="ab"/>
    <w:uiPriority w:val="99"/>
    <w:unhideWhenUsed/>
    <w:rsid w:val="0087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B8E"/>
    <w:rPr>
      <w:rFonts w:ascii="Calibri" w:hAnsi="Calibri"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87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B8E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B99"/>
    <w:pPr>
      <w:ind w:left="113" w:right="113"/>
      <w:jc w:val="center"/>
    </w:pPr>
    <w:rPr>
      <w:rFonts w:ascii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115B99"/>
    <w:pPr>
      <w:spacing w:after="0" w:line="240" w:lineRule="auto"/>
      <w:ind w:left="113" w:right="113" w:firstLine="851"/>
      <w:jc w:val="both"/>
    </w:pPr>
    <w:rPr>
      <w:rFonts w:cs="Times New Roman"/>
      <w:sz w:val="28"/>
      <w:szCs w:val="28"/>
      <w:lang w:val="uk-UA" w:eastAsia="ru-RU"/>
    </w:rPr>
  </w:style>
  <w:style w:type="paragraph" w:styleId="a4">
    <w:name w:val="Body Text"/>
    <w:basedOn w:val="a"/>
    <w:link w:val="a5"/>
    <w:uiPriority w:val="99"/>
    <w:rsid w:val="00115B99"/>
    <w:pPr>
      <w:spacing w:after="120" w:line="240" w:lineRule="auto"/>
      <w:ind w:left="113" w:right="113"/>
      <w:jc w:val="center"/>
    </w:pPr>
    <w:rPr>
      <w:rFonts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115B99"/>
    <w:rPr>
      <w:sz w:val="24"/>
      <w:szCs w:val="24"/>
      <w:lang w:val="uk-UA" w:eastAsia="uk-UA"/>
    </w:rPr>
  </w:style>
  <w:style w:type="character" w:customStyle="1" w:styleId="1">
    <w:name w:val="Основной текст Знак1"/>
    <w:uiPriority w:val="99"/>
    <w:locked/>
    <w:rsid w:val="00115B99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66B7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F120C5"/>
    <w:pPr>
      <w:ind w:left="720"/>
    </w:pPr>
  </w:style>
  <w:style w:type="paragraph" w:styleId="a9">
    <w:name w:val="No Spacing"/>
    <w:uiPriority w:val="99"/>
    <w:qFormat/>
    <w:rsid w:val="008325AB"/>
    <w:rPr>
      <w:rFonts w:ascii="Calibri" w:hAnsi="Calibri" w:cs="Calibri"/>
      <w:lang w:eastAsia="en-US"/>
    </w:rPr>
  </w:style>
  <w:style w:type="paragraph" w:styleId="aa">
    <w:name w:val="header"/>
    <w:basedOn w:val="a"/>
    <w:link w:val="ab"/>
    <w:uiPriority w:val="99"/>
    <w:unhideWhenUsed/>
    <w:rsid w:val="0087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B8E"/>
    <w:rPr>
      <w:rFonts w:ascii="Calibri" w:hAnsi="Calibri"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87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B8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cp:lastPrinted>2020-12-25T14:55:00Z</cp:lastPrinted>
  <dcterms:created xsi:type="dcterms:W3CDTF">2020-12-11T11:16:00Z</dcterms:created>
  <dcterms:modified xsi:type="dcterms:W3CDTF">2020-12-25T14:55:00Z</dcterms:modified>
</cp:coreProperties>
</file>