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процесу надання адміністративної послуги</w:t>
      </w:r>
    </w:p>
    <w:p w:rsidR="005D07AB" w:rsidRPr="0057194F" w:rsidRDefault="005D07AB" w:rsidP="00FB115E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381078" w:rsidRPr="00FB115E" w:rsidRDefault="00381078" w:rsidP="00FB115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proofErr w:type="gram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з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внесення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змін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до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записів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Державного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реєстру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речових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gramEnd"/>
    </w:p>
    <w:p w:rsidR="005D07AB" w:rsidRPr="00FB115E" w:rsidRDefault="00381078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прав на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нерухоме</w:t>
      </w:r>
      <w:proofErr w:type="spellEnd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B115E">
        <w:rPr>
          <w:rFonts w:ascii="Times New Roman" w:hAnsi="Times New Roman" w:cs="Times New Roman"/>
          <w:b/>
          <w:sz w:val="26"/>
          <w:szCs w:val="26"/>
          <w:lang w:eastAsia="uk-UA"/>
        </w:rPr>
        <w:t>майно</w:t>
      </w:r>
      <w:proofErr w:type="spellEnd"/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bookmarkEnd w:id="0"/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381078" w:rsidRDefault="00381078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078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документа про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1078">
              <w:rPr>
                <w:rFonts w:ascii="Times New Roman" w:hAnsi="Times New Roman" w:cs="Times New Roman"/>
              </w:rPr>
              <w:t>адм</w:t>
            </w:r>
            <w:proofErr w:type="gramEnd"/>
            <w:r w:rsidRPr="00381078">
              <w:rPr>
                <w:rFonts w:ascii="Times New Roman" w:hAnsi="Times New Roman" w:cs="Times New Roman"/>
              </w:rPr>
              <w:t>іністративного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розмірів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внесеної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законодавству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безпосереднє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друк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заяви у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двох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примірниках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якій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заявник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зауважень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ній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) та особа, яка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сформувала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таку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проставляють</w:t>
            </w:r>
            <w:proofErr w:type="spellEnd"/>
            <w:r w:rsidRPr="0038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</w:rPr>
              <w:t>підписи</w:t>
            </w:r>
            <w:proofErr w:type="spellEnd"/>
            <w:r w:rsidRPr="00381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156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7" w:type="dxa"/>
          </w:tcPr>
          <w:p w:rsidR="005D07AB" w:rsidRPr="00381078" w:rsidRDefault="00381078" w:rsidP="00B00458">
            <w:pPr>
              <w:spacing w:after="0" w:line="240" w:lineRule="auto"/>
              <w:ind w:left="-57" w:right="-57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81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07AB" w:rsidRPr="003810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982" w:type="dxa"/>
            <w:vMerge w:val="restart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 w:val="restart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86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107" w:type="dxa"/>
          </w:tcPr>
          <w:p w:rsidR="005D07AB" w:rsidRPr="00FB115E" w:rsidRDefault="00381078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7AB" w:rsidRPr="00FB11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107" w:type="dxa"/>
          </w:tcPr>
          <w:p w:rsidR="005D07AB" w:rsidRPr="00FB115E" w:rsidRDefault="00FB115E" w:rsidP="00B004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внесенні</w:t>
            </w:r>
            <w:proofErr w:type="spellEnd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FB115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у паперовому вигляді результату надання адміністративної послуги.</w:t>
            </w:r>
          </w:p>
        </w:tc>
        <w:tc>
          <w:tcPr>
            <w:tcW w:w="1982" w:type="dxa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Державного реєстру прав (у випадках, передбачених Законом України «Про державну реєстрацію речових прав на нерухоме майно та їх обтяжень») або рішення про відмову у державній реєстрації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строку, за який сплачено адміністративний збір.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3A65E8" w:rsidRPr="005D07AB" w:rsidRDefault="003A65E8">
      <w:pPr>
        <w:rPr>
          <w:lang w:val="uk-UA"/>
        </w:rPr>
      </w:pPr>
    </w:p>
    <w:sectPr w:rsidR="003A65E8" w:rsidRPr="005D07AB" w:rsidSect="005D0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381078"/>
    <w:rsid w:val="003A65E8"/>
    <w:rsid w:val="005D07AB"/>
    <w:rsid w:val="00A2402D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2021-07-12T16:11:00Z</dcterms:created>
  <dcterms:modified xsi:type="dcterms:W3CDTF">2021-07-18T05:58:00Z</dcterms:modified>
</cp:coreProperties>
</file>