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E" w:rsidRDefault="00302EBE" w:rsidP="0030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302EBE" w:rsidRDefault="00302EBE" w:rsidP="0030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адміністративної послуги з 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</w:r>
    </w:p>
    <w:p w:rsidR="00302EBE" w:rsidRDefault="00302EBE" w:rsidP="00302E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55"/>
        <w:gridCol w:w="2453"/>
        <w:gridCol w:w="724"/>
        <w:gridCol w:w="2187"/>
      </w:tblGrid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02EBE" w:rsidRDefault="00302EB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Відповідальна посадова особа</w:t>
            </w:r>
          </w:p>
          <w:p w:rsidR="00302EBE" w:rsidRDefault="00302EB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Дія</w:t>
            </w:r>
          </w:p>
          <w:p w:rsidR="00302EBE" w:rsidRDefault="00302EB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  <w:p w:rsidR="00302EBE" w:rsidRDefault="00302EB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(днів)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(крім </w:t>
            </w:r>
            <w:r>
              <w:rPr>
                <w:rFonts w:ascii="Times New Roman" w:eastAsia="Times New Roman" w:hAnsi="Times New Roman" w:cs="Times New Roman"/>
              </w:rPr>
              <w:t>заяв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</w:t>
            </w:r>
          </w:p>
          <w:p w:rsidR="00302EBE" w:rsidRDefault="00302EBE" w:rsidP="00643D07">
            <w:pPr>
              <w:spacing w:after="0" w:line="240" w:lineRule="auto"/>
              <w:jc w:val="center"/>
            </w:pP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Передача заяви відповідному структурному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 пізніше наступного робочого дня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Реєстрація заяви у системі документообігу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</w:rPr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Спеціаліст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Протягом одного робочого дня (заяви реєструються у відповідному структурному підрозділі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день їх надходження в порядку черговості)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Прийняття заяви в електронній формі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або з використанням Єдиного державного вебпорталу електронних послуг, у тому числі через веб-сторінку Держгеокадастру </w:t>
            </w:r>
          </w:p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 w:cs="Times New Roman"/>
              </w:rPr>
              <w:t xml:space="preserve">заявнику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заяви в електронній формі до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</w:t>
            </w:r>
            <w:r w:rsidRPr="00FC2B55">
              <w:rPr>
                <w:rFonts w:ascii="Times New Roman" w:eastAsia="Times New Roman" w:hAnsi="Times New Roman" w:cs="Times New Roman"/>
              </w:rPr>
              <w:lastRenderedPageBreak/>
              <w:t xml:space="preserve">Хмельницькій області </w:t>
            </w:r>
            <w:r>
              <w:rPr>
                <w:rFonts w:ascii="Times New Roman" w:eastAsia="Times New Roman" w:hAnsi="Times New Roman" w:cs="Times New Roman"/>
              </w:rPr>
              <w:t>в порядку черговості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ind w:firstLine="13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 разі подання заяви в електронній формі засобами телекомунікаційного зв’язку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до Державного земельного кадастру даних: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1) реєстраційний номер заяви (запиту);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2) дата реєстрації заяви (запиту);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3) відомості про особу, яка звернулася із заявою (запитом);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7) відомості про Державного кадастрового реєстратора, який прийняв заяву (запит)</w:t>
            </w:r>
          </w:p>
          <w:p w:rsidR="00302EBE" w:rsidRDefault="00302EBE" w:rsidP="00643D07">
            <w:pPr>
              <w:spacing w:after="0" w:line="240" w:lineRule="auto"/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Створення електронної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форми</w:t>
            </w:r>
            <w:r>
              <w:rPr>
                <w:rFonts w:ascii="Times New Roman" w:eastAsia="Times New Roman" w:hAnsi="Times New Roman" w:cs="Times New Roman"/>
              </w:rP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Формування витягу з Державного земельного кадастру про меліоративну мережу, складову частину меліоративної мережі за визначеною формою за допомогою програмного забезпечення Державного земельного кадастру</w:t>
            </w:r>
          </w:p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</w:t>
            </w:r>
          </w:p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Передача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до спеціаліста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</w:tr>
      <w:tr w:rsidR="00302EB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Проставлення у системі документообігу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позначки про виконання послуги та передача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Спеціаліст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 xml:space="preserve">Головного управління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Держгеокадастру у Хмельницькій області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</w:t>
            </w:r>
          </w:p>
          <w:p w:rsidR="00302EBE" w:rsidRDefault="00302EBE" w:rsidP="00643D07">
            <w:pPr>
              <w:spacing w:after="0"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Головного управління Держгеокадастру у Хмельницькій області</w:t>
            </w:r>
          </w:p>
        </w:tc>
      </w:tr>
      <w:tr w:rsidR="00302EBE" w:rsidTr="00643D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Видача замовнику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  <w:p w:rsidR="00302EBE" w:rsidRDefault="00302EBE" w:rsidP="00643D07">
            <w:pPr>
              <w:spacing w:after="300" w:line="27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EBE" w:rsidRDefault="00302EBE" w:rsidP="00643D07">
            <w:pPr>
              <w:spacing w:after="0"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02EBE" w:rsidRDefault="00302EB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302EBE" w:rsidTr="00643D07">
        <w:trPr>
          <w:trHeight w:val="1"/>
        </w:trPr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302EBE" w:rsidRDefault="00302EBE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робочий день</w:t>
            </w:r>
          </w:p>
        </w:tc>
      </w:tr>
      <w:tr w:rsidR="00302EBE" w:rsidTr="00643D07">
        <w:trPr>
          <w:trHeight w:val="1"/>
        </w:trPr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302EBE" w:rsidRDefault="00302EB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302EBE" w:rsidRDefault="00302EBE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робочий день</w:t>
            </w:r>
          </w:p>
        </w:tc>
      </w:tr>
    </w:tbl>
    <w:p w:rsidR="00302EBE" w:rsidRDefault="00302EBE" w:rsidP="00302EBE">
      <w:pPr>
        <w:spacing w:after="0" w:line="348" w:lineRule="auto"/>
        <w:rPr>
          <w:rFonts w:ascii="Times New Roman" w:eastAsia="Times New Roman" w:hAnsi="Times New Roman" w:cs="Times New Roman"/>
          <w:b/>
          <w:sz w:val="24"/>
        </w:rPr>
      </w:pPr>
    </w:p>
    <w:p w:rsidR="00302EBE" w:rsidRDefault="00302EBE" w:rsidP="0030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Примітка:</w:t>
      </w:r>
      <w:r>
        <w:rPr>
          <w:rFonts w:ascii="Times New Roman" w:eastAsia="Times New Roman" w:hAnsi="Times New Roman" w:cs="Times New Roman"/>
          <w:sz w:val="24"/>
        </w:rPr>
        <w:t> дії або бездіяльність посадової особи Головного управління Держгеокадастру у Хмельницькій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:rsidR="00302EBE" w:rsidRDefault="00302EBE" w:rsidP="00302EB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рішення, дії або бездіяльність Державного кадастрового реєстратора можуть бути оскаржені: до </w:t>
      </w:r>
      <w:r>
        <w:rPr>
          <w:rFonts w:ascii="Times New Roman" w:eastAsia="Times New Roman" w:hAnsi="Times New Roman" w:cs="Times New Roman"/>
          <w:sz w:val="24"/>
        </w:rPr>
        <w:t xml:space="preserve">Головного управління Держгеокадастру у Хмельницькій області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території дії повноважень відповідного Державного кадастрового реєстратора, а також до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Держгеокадастру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 порядку, встановленому Кабінетом Міністрів України; до суду в порядку, встановленому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Кодексом адміністративного судочинства України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02EBE" w:rsidRDefault="00302EBE" w:rsidP="00302EBE">
      <w:pPr>
        <w:spacing w:after="0" w:line="348" w:lineRule="auto"/>
        <w:rPr>
          <w:rFonts w:ascii="Times New Roman" w:eastAsia="Times New Roman" w:hAnsi="Times New Roman" w:cs="Times New Roman"/>
          <w:sz w:val="24"/>
        </w:rPr>
      </w:pPr>
    </w:p>
    <w:p w:rsidR="00302EBE" w:rsidRDefault="00302EBE" w:rsidP="00302EBE">
      <w:pPr>
        <w:spacing w:after="0" w:line="34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Умовні позначки: В – виконує, У – бере участь, П – погоджує, З – затверджує.</w:t>
      </w:r>
      <w:r>
        <w:rPr>
          <w:rFonts w:ascii="Times New Roman" w:eastAsia="Times New Roman" w:hAnsi="Times New Roman" w:cs="Times New Roman"/>
          <w:b/>
          <w:sz w:val="24"/>
        </w:rPr>
        <w:t>  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E"/>
    <w:rsid w:val="00302EBE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2023-03-22T08:41:00Z</dcterms:created>
  <dcterms:modified xsi:type="dcterms:W3CDTF">2023-03-22T08:41:00Z</dcterms:modified>
</cp:coreProperties>
</file>