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8D" w:rsidRPr="00514850" w:rsidRDefault="0039048D" w:rsidP="0039048D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39048D" w:rsidRDefault="0039048D" w:rsidP="0039048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39048D" w:rsidRDefault="0039048D" w:rsidP="0039048D">
      <w:pPr>
        <w:jc w:val="center"/>
        <w:rPr>
          <w:b/>
          <w:szCs w:val="28"/>
          <w:lang w:val="uk-UA"/>
        </w:rPr>
      </w:pPr>
    </w:p>
    <w:p w:rsidR="0039048D" w:rsidRPr="00CD5FFA" w:rsidRDefault="0039048D" w:rsidP="0039048D">
      <w:pPr>
        <w:jc w:val="center"/>
        <w:rPr>
          <w:b/>
          <w:szCs w:val="28"/>
          <w:lang w:val="uk-UA"/>
        </w:rPr>
      </w:pPr>
      <w:r w:rsidRPr="00CD5FFA">
        <w:rPr>
          <w:b/>
          <w:szCs w:val="28"/>
          <w:lang w:val="uk-UA"/>
        </w:rPr>
        <w:t xml:space="preserve">Видача довідки про наявність у домогосподарстві ВРХ </w:t>
      </w:r>
    </w:p>
    <w:p w:rsidR="0039048D" w:rsidRPr="00514850" w:rsidRDefault="0039048D" w:rsidP="0039048D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39048D" w:rsidRPr="00514850" w:rsidRDefault="0039048D" w:rsidP="0039048D">
      <w:pPr>
        <w:jc w:val="center"/>
        <w:rPr>
          <w:b/>
          <w:szCs w:val="28"/>
          <w:lang w:val="uk-UA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115"/>
        <w:gridCol w:w="2409"/>
        <w:gridCol w:w="1036"/>
        <w:gridCol w:w="1960"/>
      </w:tblGrid>
      <w:tr w:rsidR="0039048D" w:rsidRPr="00514850" w:rsidTr="00F43114">
        <w:tc>
          <w:tcPr>
            <w:tcW w:w="560" w:type="dxa"/>
            <w:shd w:val="clear" w:color="auto" w:fill="auto"/>
            <w:vAlign w:val="center"/>
          </w:tcPr>
          <w:p w:rsidR="0039048D" w:rsidRPr="00514850" w:rsidRDefault="0039048D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 xml:space="preserve">№ </w:t>
            </w:r>
            <w:proofErr w:type="spellStart"/>
            <w:r w:rsidRPr="00514850">
              <w:rPr>
                <w:b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4115" w:type="dxa"/>
            <w:vAlign w:val="center"/>
          </w:tcPr>
          <w:p w:rsidR="0039048D" w:rsidRPr="00514850" w:rsidRDefault="0039048D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09" w:type="dxa"/>
            <w:vAlign w:val="center"/>
          </w:tcPr>
          <w:p w:rsidR="0039048D" w:rsidRPr="00514850" w:rsidRDefault="0039048D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1036" w:type="dxa"/>
            <w:vAlign w:val="center"/>
          </w:tcPr>
          <w:p w:rsidR="0039048D" w:rsidRPr="00514850" w:rsidRDefault="0039048D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960" w:type="dxa"/>
            <w:vAlign w:val="center"/>
          </w:tcPr>
          <w:p w:rsidR="0039048D" w:rsidRPr="00514850" w:rsidRDefault="0039048D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39048D" w:rsidRPr="00514850" w:rsidTr="00F43114">
        <w:tc>
          <w:tcPr>
            <w:tcW w:w="560" w:type="dxa"/>
            <w:shd w:val="clear" w:color="auto" w:fill="auto"/>
          </w:tcPr>
          <w:p w:rsidR="0039048D" w:rsidRPr="00514850" w:rsidRDefault="0039048D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</w:t>
            </w:r>
          </w:p>
        </w:tc>
        <w:tc>
          <w:tcPr>
            <w:tcW w:w="4115" w:type="dxa"/>
            <w:shd w:val="clear" w:color="auto" w:fill="auto"/>
          </w:tcPr>
          <w:p w:rsidR="0039048D" w:rsidRPr="00514850" w:rsidRDefault="0039048D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Прийом заяви на видачу довідки про наявність у домогосподарстві ВРХ</w:t>
            </w:r>
          </w:p>
        </w:tc>
        <w:tc>
          <w:tcPr>
            <w:tcW w:w="2409" w:type="dxa"/>
            <w:shd w:val="clear" w:color="auto" w:fill="auto"/>
          </w:tcPr>
          <w:p w:rsidR="0039048D" w:rsidRPr="00514850" w:rsidRDefault="0039048D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036" w:type="dxa"/>
            <w:shd w:val="clear" w:color="auto" w:fill="auto"/>
          </w:tcPr>
          <w:p w:rsidR="0039048D" w:rsidRPr="00514850" w:rsidRDefault="0039048D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39048D" w:rsidRPr="00514850" w:rsidRDefault="0039048D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39048D" w:rsidRPr="00514850" w:rsidTr="00F43114">
        <w:tc>
          <w:tcPr>
            <w:tcW w:w="560" w:type="dxa"/>
            <w:shd w:val="clear" w:color="auto" w:fill="auto"/>
          </w:tcPr>
          <w:p w:rsidR="0039048D" w:rsidRPr="00514850" w:rsidRDefault="0039048D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</w:t>
            </w:r>
          </w:p>
        </w:tc>
        <w:tc>
          <w:tcPr>
            <w:tcW w:w="4115" w:type="dxa"/>
            <w:shd w:val="clear" w:color="auto" w:fill="auto"/>
          </w:tcPr>
          <w:p w:rsidR="0039048D" w:rsidRPr="00514850" w:rsidRDefault="0039048D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</w:tc>
        <w:tc>
          <w:tcPr>
            <w:tcW w:w="2409" w:type="dxa"/>
            <w:shd w:val="clear" w:color="auto" w:fill="auto"/>
          </w:tcPr>
          <w:p w:rsidR="0039048D" w:rsidRPr="00514850" w:rsidRDefault="0039048D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036" w:type="dxa"/>
            <w:shd w:val="clear" w:color="auto" w:fill="auto"/>
          </w:tcPr>
          <w:p w:rsidR="0039048D" w:rsidRPr="00514850" w:rsidRDefault="0039048D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39048D" w:rsidRPr="00514850" w:rsidRDefault="0039048D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39048D" w:rsidRPr="00514850" w:rsidTr="00F43114">
        <w:tc>
          <w:tcPr>
            <w:tcW w:w="560" w:type="dxa"/>
            <w:shd w:val="clear" w:color="auto" w:fill="auto"/>
          </w:tcPr>
          <w:p w:rsidR="0039048D" w:rsidRPr="00514850" w:rsidRDefault="0039048D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</w:t>
            </w:r>
          </w:p>
        </w:tc>
        <w:tc>
          <w:tcPr>
            <w:tcW w:w="4115" w:type="dxa"/>
            <w:shd w:val="clear" w:color="auto" w:fill="auto"/>
          </w:tcPr>
          <w:p w:rsidR="0039048D" w:rsidRPr="00514850" w:rsidRDefault="0039048D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Оформлення довідки </w:t>
            </w:r>
          </w:p>
        </w:tc>
        <w:tc>
          <w:tcPr>
            <w:tcW w:w="2409" w:type="dxa"/>
            <w:shd w:val="clear" w:color="auto" w:fill="auto"/>
          </w:tcPr>
          <w:p w:rsidR="0039048D" w:rsidRPr="00514850" w:rsidRDefault="0039048D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036" w:type="dxa"/>
            <w:shd w:val="clear" w:color="auto" w:fill="auto"/>
          </w:tcPr>
          <w:p w:rsidR="0039048D" w:rsidRPr="00514850" w:rsidRDefault="0039048D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39048D" w:rsidRPr="00514850" w:rsidRDefault="0039048D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39048D" w:rsidRPr="00514850" w:rsidTr="00F43114">
        <w:tc>
          <w:tcPr>
            <w:tcW w:w="560" w:type="dxa"/>
            <w:shd w:val="clear" w:color="auto" w:fill="auto"/>
          </w:tcPr>
          <w:p w:rsidR="0039048D" w:rsidRPr="00514850" w:rsidRDefault="0039048D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</w:t>
            </w:r>
          </w:p>
        </w:tc>
        <w:tc>
          <w:tcPr>
            <w:tcW w:w="4115" w:type="dxa"/>
            <w:shd w:val="clear" w:color="auto" w:fill="auto"/>
          </w:tcPr>
          <w:p w:rsidR="0039048D" w:rsidRPr="00514850" w:rsidRDefault="0039048D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Реєстрація заяви на видачу довідки про </w:t>
            </w:r>
            <w:r w:rsidRPr="00514850">
              <w:rPr>
                <w:sz w:val="24"/>
                <w:lang w:val="uk-UA" w:eastAsia="ru-RU"/>
              </w:rPr>
              <w:t>наявність у домогосподарстві ВРХ</w:t>
            </w:r>
            <w:r>
              <w:rPr>
                <w:sz w:val="24"/>
                <w:lang w:val="uk-UA" w:eastAsia="ru-RU"/>
              </w:rPr>
              <w:t xml:space="preserve"> </w:t>
            </w:r>
            <w:r w:rsidRPr="00514850">
              <w:rPr>
                <w:sz w:val="24"/>
                <w:lang w:val="uk-UA"/>
              </w:rPr>
              <w:t>в програмі «Універсам послуг».</w:t>
            </w:r>
          </w:p>
          <w:p w:rsidR="0039048D" w:rsidRPr="00514850" w:rsidRDefault="0039048D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 xml:space="preserve">Видача заявнику або уповноваженій ним особі примірника опису, за яким приймаються документи для видачі довідки про </w:t>
            </w:r>
            <w:r w:rsidRPr="00514850">
              <w:rPr>
                <w:sz w:val="24"/>
                <w:lang w:val="uk-UA" w:eastAsia="ru-RU"/>
              </w:rPr>
              <w:t>наявність у домогосподарстві ВРХ</w:t>
            </w:r>
          </w:p>
          <w:p w:rsidR="0039048D" w:rsidRPr="00514850" w:rsidRDefault="0039048D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 відміткою про дату їх отримання.</w:t>
            </w:r>
          </w:p>
          <w:p w:rsidR="0039048D" w:rsidRPr="00514850" w:rsidRDefault="0039048D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409" w:type="dxa"/>
            <w:shd w:val="clear" w:color="auto" w:fill="auto"/>
          </w:tcPr>
          <w:p w:rsidR="0039048D" w:rsidRPr="00514850" w:rsidRDefault="0039048D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036" w:type="dxa"/>
            <w:shd w:val="clear" w:color="auto" w:fill="auto"/>
          </w:tcPr>
          <w:p w:rsidR="0039048D" w:rsidRPr="00514850" w:rsidRDefault="0039048D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39048D" w:rsidRPr="00514850" w:rsidRDefault="0039048D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39048D" w:rsidRPr="00514850" w:rsidTr="00F43114">
        <w:tc>
          <w:tcPr>
            <w:tcW w:w="560" w:type="dxa"/>
            <w:shd w:val="clear" w:color="auto" w:fill="auto"/>
          </w:tcPr>
          <w:p w:rsidR="0039048D" w:rsidRPr="00514850" w:rsidRDefault="0039048D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</w:t>
            </w:r>
          </w:p>
        </w:tc>
        <w:tc>
          <w:tcPr>
            <w:tcW w:w="4115" w:type="dxa"/>
            <w:shd w:val="clear" w:color="auto" w:fill="auto"/>
          </w:tcPr>
          <w:p w:rsidR="0039048D" w:rsidRPr="00514850" w:rsidRDefault="0039048D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довідки</w:t>
            </w:r>
            <w:r w:rsidRPr="00514850">
              <w:rPr>
                <w:sz w:val="24"/>
                <w:lang w:val="uk-UA"/>
              </w:rPr>
              <w:t xml:space="preserve"> про </w:t>
            </w:r>
            <w:r w:rsidRPr="00514850">
              <w:rPr>
                <w:sz w:val="24"/>
                <w:lang w:val="uk-UA" w:eastAsia="ru-RU"/>
              </w:rPr>
              <w:t>наявність у домогосподарстві ВРХ</w:t>
            </w:r>
          </w:p>
        </w:tc>
        <w:tc>
          <w:tcPr>
            <w:tcW w:w="2409" w:type="dxa"/>
            <w:shd w:val="clear" w:color="auto" w:fill="auto"/>
          </w:tcPr>
          <w:p w:rsidR="0039048D" w:rsidRPr="00514850" w:rsidRDefault="0039048D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036" w:type="dxa"/>
            <w:shd w:val="clear" w:color="auto" w:fill="auto"/>
          </w:tcPr>
          <w:p w:rsidR="0039048D" w:rsidRPr="00514850" w:rsidRDefault="0039048D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39048D" w:rsidRPr="00514850" w:rsidRDefault="0039048D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39048D" w:rsidRPr="00514850" w:rsidRDefault="0039048D" w:rsidP="0039048D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39048D" w:rsidRPr="00514850" w:rsidRDefault="0039048D" w:rsidP="0039048D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Дії або бездіяльність державного реєстратора можуть бути оскаржені до суду.</w:t>
      </w:r>
    </w:p>
    <w:p w:rsidR="002C01D2" w:rsidRPr="0039048D" w:rsidRDefault="002C01D2">
      <w:pPr>
        <w:rPr>
          <w:lang w:val="uk-UA"/>
        </w:rPr>
      </w:pPr>
      <w:bookmarkStart w:id="0" w:name="_GoBack"/>
      <w:bookmarkEnd w:id="0"/>
    </w:p>
    <w:sectPr w:rsidR="002C01D2" w:rsidRPr="0039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8D"/>
    <w:rsid w:val="002C01D2"/>
    <w:rsid w:val="003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2023-03-24T11:24:00Z</dcterms:created>
  <dcterms:modified xsi:type="dcterms:W3CDTF">2023-03-24T11:24:00Z</dcterms:modified>
</cp:coreProperties>
</file>