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83" w:rsidRPr="00B87D27" w:rsidRDefault="00B92383" w:rsidP="00B92383">
      <w:pPr>
        <w:jc w:val="center"/>
        <w:rPr>
          <w:b/>
          <w:lang w:val="uk-UA"/>
        </w:rPr>
      </w:pPr>
      <w:r w:rsidRPr="00B87D27">
        <w:rPr>
          <w:b/>
          <w:lang w:val="uk-UA"/>
        </w:rPr>
        <w:t>ІНФОРМАЦІЙНА КАРТКА</w:t>
      </w:r>
    </w:p>
    <w:p w:rsidR="00B92383" w:rsidRDefault="00B92383" w:rsidP="00B92383">
      <w:pPr>
        <w:jc w:val="center"/>
        <w:rPr>
          <w:b/>
          <w:i/>
          <w:lang w:val="uk-UA"/>
        </w:rPr>
      </w:pPr>
      <w:r w:rsidRPr="00B87D27">
        <w:rPr>
          <w:b/>
          <w:lang w:val="uk-UA"/>
        </w:rPr>
        <w:t xml:space="preserve"> </w:t>
      </w:r>
      <w:r w:rsidRPr="00B87D27">
        <w:rPr>
          <w:b/>
          <w:i/>
          <w:lang w:val="uk-UA"/>
        </w:rPr>
        <w:t>адміністративн</w:t>
      </w:r>
      <w:r>
        <w:rPr>
          <w:b/>
          <w:i/>
          <w:lang w:val="uk-UA"/>
        </w:rPr>
        <w:t>ої</w:t>
      </w:r>
      <w:r w:rsidRPr="00B87D27">
        <w:rPr>
          <w:b/>
          <w:i/>
          <w:lang w:val="uk-UA"/>
        </w:rPr>
        <w:t xml:space="preserve"> послуг</w:t>
      </w:r>
      <w:r>
        <w:rPr>
          <w:b/>
          <w:i/>
          <w:lang w:val="uk-UA"/>
        </w:rPr>
        <w:t>и</w:t>
      </w:r>
    </w:p>
    <w:p w:rsidR="00B92383" w:rsidRDefault="00B92383" w:rsidP="00B92383">
      <w:pPr>
        <w:jc w:val="center"/>
        <w:rPr>
          <w:b/>
          <w:i/>
          <w:lang w:val="uk-UA"/>
        </w:rPr>
      </w:pPr>
    </w:p>
    <w:p w:rsidR="00B92383" w:rsidRPr="00684E75" w:rsidRDefault="00B92383" w:rsidP="00B92383">
      <w:pPr>
        <w:jc w:val="center"/>
        <w:rPr>
          <w:b/>
          <w:i/>
          <w:szCs w:val="28"/>
          <w:lang w:val="uk-UA" w:eastAsia="ru-RU"/>
        </w:rPr>
      </w:pPr>
      <w:r w:rsidRPr="00684E75">
        <w:rPr>
          <w:b/>
          <w:i/>
          <w:szCs w:val="28"/>
          <w:lang w:val="uk-UA" w:eastAsia="ru-RU"/>
        </w:rPr>
        <w:t xml:space="preserve">Видача довідки про </w:t>
      </w:r>
      <w:r w:rsidRPr="00A75DD7">
        <w:rPr>
          <w:b/>
          <w:i/>
          <w:szCs w:val="28"/>
          <w:lang w:val="uk-UA" w:eastAsia="ru-RU"/>
        </w:rPr>
        <w:t>членство</w:t>
      </w:r>
      <w:r w:rsidRPr="00684E75">
        <w:rPr>
          <w:b/>
          <w:i/>
          <w:szCs w:val="28"/>
          <w:lang w:val="uk-UA" w:eastAsia="ru-RU"/>
        </w:rPr>
        <w:t xml:space="preserve"> в особистому селянському господарстві (ОСГ)</w:t>
      </w:r>
    </w:p>
    <w:p w:rsidR="00B92383" w:rsidRDefault="00B92383" w:rsidP="00B92383">
      <w:pPr>
        <w:jc w:val="center"/>
        <w:rPr>
          <w:rStyle w:val="a4"/>
          <w:b w:val="0"/>
          <w:sz w:val="24"/>
          <w:u w:val="single"/>
          <w:lang w:val="uk-UA"/>
        </w:rPr>
      </w:pPr>
      <w:r w:rsidRPr="003A76DE">
        <w:rPr>
          <w:sz w:val="24"/>
          <w:u w:val="single"/>
          <w:lang w:val="uk-UA"/>
        </w:rPr>
        <w:t xml:space="preserve">Відділ </w:t>
      </w:r>
      <w:r>
        <w:rPr>
          <w:sz w:val="24"/>
          <w:u w:val="single"/>
          <w:lang w:val="uk-UA"/>
        </w:rPr>
        <w:t>Центр надання адміністративних послуг</w:t>
      </w:r>
      <w:r w:rsidRPr="003A76DE">
        <w:rPr>
          <w:rStyle w:val="a4"/>
          <w:b w:val="0"/>
          <w:sz w:val="24"/>
          <w:u w:val="single"/>
          <w:lang w:val="uk-UA"/>
        </w:rPr>
        <w:t xml:space="preserve"> </w:t>
      </w:r>
    </w:p>
    <w:p w:rsidR="00B92383" w:rsidRPr="00E224DA" w:rsidRDefault="00B92383" w:rsidP="00B92383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>Новоушицької селищної ради</w:t>
      </w:r>
    </w:p>
    <w:p w:rsidR="00B92383" w:rsidRPr="0081051F" w:rsidRDefault="00B92383" w:rsidP="00B92383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p w:rsidR="00B92383" w:rsidRPr="00514850" w:rsidRDefault="00B92383" w:rsidP="00B92383">
      <w:pPr>
        <w:jc w:val="center"/>
        <w:rPr>
          <w:b/>
          <w:szCs w:val="28"/>
          <w:lang w:val="uk-UA" w:eastAsia="ru-RU"/>
        </w:rPr>
      </w:pPr>
    </w:p>
    <w:tbl>
      <w:tblPr>
        <w:tblW w:w="9600" w:type="dxa"/>
        <w:tblInd w:w="258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B92383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383" w:rsidRPr="00514850" w:rsidRDefault="00B92383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383" w:rsidRPr="00514850" w:rsidRDefault="00B92383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83" w:rsidRPr="00A10FED" w:rsidRDefault="00B92383" w:rsidP="00643D07">
            <w:pPr>
              <w:tabs>
                <w:tab w:val="left" w:pos="235"/>
              </w:tabs>
              <w:jc w:val="both"/>
              <w:rPr>
                <w:bCs/>
                <w:sz w:val="24"/>
                <w:lang w:val="uk-UA" w:eastAsia="uk-UA"/>
              </w:rPr>
            </w:pPr>
            <w:r w:rsidRPr="00A10FED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B92383" w:rsidRPr="006100D3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383" w:rsidRPr="00514850" w:rsidRDefault="00B92383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383" w:rsidRPr="00A10FED" w:rsidRDefault="00B92383" w:rsidP="00643D07">
            <w:pPr>
              <w:rPr>
                <w:sz w:val="24"/>
                <w:lang w:val="uk-UA" w:eastAsia="ru-RU"/>
              </w:rPr>
            </w:pPr>
            <w:r w:rsidRPr="00A10FED">
              <w:rPr>
                <w:sz w:val="24"/>
                <w:lang w:val="uk-UA" w:eastAsia="ru-RU"/>
              </w:rPr>
              <w:t>Місцезнаходження</w:t>
            </w:r>
          </w:p>
          <w:p w:rsidR="00B92383" w:rsidRPr="00A10FED" w:rsidRDefault="00B92383" w:rsidP="00643D07">
            <w:pPr>
              <w:rPr>
                <w:sz w:val="24"/>
                <w:lang w:val="uk-UA" w:eastAsia="ru-RU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83" w:rsidRPr="00A10FED" w:rsidRDefault="00B92383" w:rsidP="00643D07">
            <w:pPr>
              <w:tabs>
                <w:tab w:val="left" w:pos="235"/>
              </w:tabs>
              <w:jc w:val="both"/>
              <w:rPr>
                <w:bCs/>
                <w:sz w:val="24"/>
                <w:lang w:val="uk-UA" w:eastAsia="uk-UA"/>
              </w:rPr>
            </w:pPr>
            <w:r w:rsidRPr="00A10FED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A10FED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A10FED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A10FED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A10FED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B92383" w:rsidRPr="00A10FED" w:rsidRDefault="00B92383" w:rsidP="00643D07">
            <w:pPr>
              <w:tabs>
                <w:tab w:val="left" w:pos="235"/>
              </w:tabs>
              <w:jc w:val="both"/>
              <w:rPr>
                <w:bCs/>
                <w:sz w:val="24"/>
                <w:lang w:val="uk-UA" w:eastAsia="uk-UA"/>
              </w:rPr>
            </w:pPr>
            <w:r w:rsidRPr="00A10FED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B92383" w:rsidRPr="006100D3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383" w:rsidRPr="00514850" w:rsidRDefault="00B92383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383" w:rsidRPr="00A10FED" w:rsidRDefault="00B92383" w:rsidP="00643D07">
            <w:pPr>
              <w:rPr>
                <w:sz w:val="24"/>
                <w:lang w:val="uk-UA" w:eastAsia="ru-RU"/>
              </w:rPr>
            </w:pPr>
            <w:r w:rsidRPr="00A10FED">
              <w:rPr>
                <w:sz w:val="24"/>
                <w:lang w:val="uk-UA" w:eastAsia="ru-RU"/>
              </w:rPr>
              <w:t>Інформація щодо</w:t>
            </w:r>
          </w:p>
          <w:p w:rsidR="00B92383" w:rsidRPr="00A10FED" w:rsidRDefault="00B92383" w:rsidP="00643D07">
            <w:pPr>
              <w:rPr>
                <w:sz w:val="24"/>
                <w:lang w:val="uk-UA" w:eastAsia="ru-RU"/>
              </w:rPr>
            </w:pPr>
            <w:r w:rsidRPr="00A10FED">
              <w:rPr>
                <w:sz w:val="24"/>
                <w:lang w:val="uk-UA" w:eastAsia="ru-RU"/>
              </w:rPr>
              <w:t>режиму роботи</w:t>
            </w:r>
          </w:p>
          <w:p w:rsidR="00B92383" w:rsidRPr="00A10FED" w:rsidRDefault="00B92383" w:rsidP="00643D07">
            <w:pPr>
              <w:rPr>
                <w:sz w:val="24"/>
                <w:lang w:val="uk-UA" w:eastAsia="ru-RU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83" w:rsidRPr="00A10FED" w:rsidRDefault="00B92383" w:rsidP="00643D07">
            <w:pPr>
              <w:tabs>
                <w:tab w:val="left" w:pos="235"/>
              </w:tabs>
              <w:jc w:val="both"/>
              <w:rPr>
                <w:bCs/>
                <w:sz w:val="24"/>
                <w:lang w:val="uk-UA" w:eastAsia="uk-UA"/>
              </w:rPr>
            </w:pPr>
            <w:r w:rsidRPr="00A10FED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B92383" w:rsidRPr="00A10FED" w:rsidRDefault="00B92383" w:rsidP="00643D07">
            <w:pPr>
              <w:tabs>
                <w:tab w:val="left" w:pos="235"/>
              </w:tabs>
              <w:jc w:val="both"/>
              <w:rPr>
                <w:bCs/>
                <w:sz w:val="24"/>
                <w:lang w:val="uk-UA" w:eastAsia="uk-UA"/>
              </w:rPr>
            </w:pPr>
            <w:r w:rsidRPr="00A10FED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B92383" w:rsidRPr="00A10FED" w:rsidRDefault="00B92383" w:rsidP="00643D07">
            <w:pPr>
              <w:tabs>
                <w:tab w:val="left" w:pos="235"/>
              </w:tabs>
              <w:jc w:val="both"/>
              <w:rPr>
                <w:bCs/>
                <w:sz w:val="24"/>
                <w:lang w:val="uk-UA" w:eastAsia="uk-UA"/>
              </w:rPr>
            </w:pPr>
            <w:r w:rsidRPr="00A10FED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B92383" w:rsidRPr="00A10FED" w:rsidRDefault="00B92383" w:rsidP="00643D07">
            <w:pPr>
              <w:tabs>
                <w:tab w:val="left" w:pos="235"/>
              </w:tabs>
              <w:jc w:val="both"/>
              <w:rPr>
                <w:bCs/>
                <w:sz w:val="24"/>
                <w:lang w:val="uk-UA" w:eastAsia="uk-UA"/>
              </w:rPr>
            </w:pPr>
            <w:r w:rsidRPr="00A10FED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B92383" w:rsidRPr="00A10FED" w:rsidRDefault="00B92383" w:rsidP="00643D07">
            <w:pPr>
              <w:tabs>
                <w:tab w:val="left" w:pos="235"/>
              </w:tabs>
              <w:jc w:val="both"/>
              <w:rPr>
                <w:bCs/>
                <w:sz w:val="24"/>
                <w:lang w:val="uk-UA" w:eastAsia="uk-UA"/>
              </w:rPr>
            </w:pPr>
            <w:r w:rsidRPr="00A10FED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B92383" w:rsidRPr="006100D3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383" w:rsidRPr="00514850" w:rsidRDefault="00B92383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383" w:rsidRPr="00A10FED" w:rsidRDefault="00B92383" w:rsidP="00643D07">
            <w:pPr>
              <w:rPr>
                <w:sz w:val="24"/>
                <w:lang w:val="uk-UA" w:eastAsia="ru-RU"/>
              </w:rPr>
            </w:pPr>
            <w:r w:rsidRPr="00A10FED">
              <w:rPr>
                <w:sz w:val="24"/>
                <w:lang w:val="uk-UA" w:eastAsia="ru-RU"/>
              </w:rPr>
              <w:t>Телефон/факс</w:t>
            </w:r>
          </w:p>
          <w:p w:rsidR="00B92383" w:rsidRPr="00A10FED" w:rsidRDefault="00B92383" w:rsidP="00643D07">
            <w:pPr>
              <w:rPr>
                <w:sz w:val="24"/>
                <w:lang w:val="uk-UA" w:eastAsia="ru-RU"/>
              </w:rPr>
            </w:pPr>
            <w:r w:rsidRPr="00A10FED">
              <w:rPr>
                <w:sz w:val="24"/>
                <w:lang w:val="uk-UA" w:eastAsia="ru-RU"/>
              </w:rPr>
              <w:t>(довідки), адреса</w:t>
            </w:r>
          </w:p>
          <w:p w:rsidR="00B92383" w:rsidRPr="00A10FED" w:rsidRDefault="00B92383" w:rsidP="00643D07">
            <w:pPr>
              <w:rPr>
                <w:sz w:val="24"/>
                <w:lang w:val="uk-UA" w:eastAsia="ru-RU"/>
              </w:rPr>
            </w:pPr>
            <w:r w:rsidRPr="00A10FED">
              <w:rPr>
                <w:sz w:val="24"/>
                <w:lang w:val="uk-UA" w:eastAsia="ru-RU"/>
              </w:rPr>
              <w:t>електронної пошти,</w:t>
            </w:r>
          </w:p>
          <w:p w:rsidR="00B92383" w:rsidRPr="00A10FED" w:rsidRDefault="00B92383" w:rsidP="00643D07">
            <w:pPr>
              <w:rPr>
                <w:sz w:val="24"/>
                <w:lang w:val="uk-UA" w:eastAsia="ru-RU"/>
              </w:rPr>
            </w:pPr>
            <w:r w:rsidRPr="007B18B3">
              <w:rPr>
                <w:sz w:val="24"/>
                <w:lang w:val="uk-UA" w:eastAsia="ru-RU"/>
              </w:rPr>
              <w:t>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83" w:rsidRPr="00A10FED" w:rsidRDefault="00B92383" w:rsidP="00643D07">
            <w:pPr>
              <w:tabs>
                <w:tab w:val="left" w:pos="235"/>
              </w:tabs>
              <w:jc w:val="both"/>
              <w:rPr>
                <w:bCs/>
                <w:sz w:val="24"/>
                <w:lang w:val="uk-UA" w:eastAsia="uk-UA"/>
              </w:rPr>
            </w:pPr>
            <w:r w:rsidRPr="00A10FED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B92383" w:rsidRPr="00A10FED" w:rsidRDefault="00B92383" w:rsidP="00643D07">
            <w:pPr>
              <w:tabs>
                <w:tab w:val="left" w:pos="235"/>
              </w:tabs>
              <w:jc w:val="both"/>
              <w:rPr>
                <w:bCs/>
                <w:sz w:val="24"/>
                <w:lang w:val="uk-UA" w:eastAsia="uk-UA"/>
              </w:rPr>
            </w:pPr>
            <w:r w:rsidRPr="00A10FED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6">
              <w:r w:rsidRPr="00A10FED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A10FED">
              <w:rPr>
                <w:bCs/>
                <w:sz w:val="24"/>
                <w:lang w:val="uk-UA" w:eastAsia="uk-UA"/>
              </w:rPr>
              <w:t xml:space="preserve">. </w:t>
            </w:r>
            <w:r w:rsidRPr="00A10FED">
              <w:rPr>
                <w:bCs/>
                <w:sz w:val="24"/>
                <w:lang w:val="uk-UA" w:eastAsia="uk-UA"/>
              </w:rPr>
              <w:fldChar w:fldCharType="begin"/>
            </w:r>
            <w:r w:rsidRPr="00A10FED">
              <w:rPr>
                <w:bCs/>
                <w:sz w:val="24"/>
                <w:lang w:val="uk-UA" w:eastAsia="uk-UA"/>
              </w:rPr>
              <w:instrText xml:space="preserve"> HYPERLINK "http://novagromada.gov.ua/" \h </w:instrText>
            </w:r>
            <w:r w:rsidRPr="00A10FED">
              <w:rPr>
                <w:bCs/>
                <w:sz w:val="24"/>
                <w:lang w:val="uk-UA" w:eastAsia="uk-UA"/>
              </w:rPr>
              <w:fldChar w:fldCharType="separate"/>
            </w:r>
            <w:r w:rsidRPr="00A10FED">
              <w:rPr>
                <w:rStyle w:val="a3"/>
                <w:bCs/>
                <w:sz w:val="24"/>
                <w:lang w:val="uk-UA" w:eastAsia="uk-UA"/>
              </w:rPr>
              <w:t>http://novagromada.gov.ua/</w:t>
            </w:r>
            <w:r w:rsidRPr="00A10FED">
              <w:rPr>
                <w:bCs/>
                <w:sz w:val="24"/>
                <w:lang w:val="uk-UA" w:eastAsia="uk-UA"/>
              </w:rPr>
              <w:fldChar w:fldCharType="end"/>
            </w:r>
          </w:p>
          <w:p w:rsidR="00B92383" w:rsidRPr="00A10FED" w:rsidRDefault="00B92383" w:rsidP="00643D07">
            <w:pPr>
              <w:tabs>
                <w:tab w:val="left" w:pos="235"/>
              </w:tabs>
              <w:jc w:val="both"/>
              <w:rPr>
                <w:bCs/>
                <w:sz w:val="24"/>
                <w:lang w:val="uk-UA" w:eastAsia="uk-UA"/>
              </w:rPr>
            </w:pPr>
            <w:r w:rsidRPr="00A10FED">
              <w:rPr>
                <w:bCs/>
                <w:sz w:val="24"/>
                <w:lang w:val="uk-UA" w:eastAsia="uk-UA"/>
              </w:rPr>
              <w:t>cnap_nu_otg@ukr.net</w:t>
            </w:r>
          </w:p>
          <w:p w:rsidR="00B92383" w:rsidRPr="00A10FED" w:rsidRDefault="00B92383" w:rsidP="00643D07">
            <w:pPr>
              <w:tabs>
                <w:tab w:val="left" w:pos="235"/>
              </w:tabs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B92383" w:rsidRPr="00514850" w:rsidTr="00643D07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383" w:rsidRPr="00514850" w:rsidRDefault="00B92383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5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383" w:rsidRPr="00514850" w:rsidRDefault="00B92383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83" w:rsidRPr="00684E75" w:rsidRDefault="00B92383" w:rsidP="00643D07">
            <w:pPr>
              <w:shd w:val="clear" w:color="auto" w:fill="FFFFFF"/>
              <w:suppressAutoHyphens w:val="0"/>
              <w:rPr>
                <w:color w:val="212529"/>
                <w:sz w:val="24"/>
                <w:lang w:val="uk-UA" w:eastAsia="ru-RU"/>
              </w:rPr>
            </w:pPr>
            <w:r w:rsidRPr="00684E75">
              <w:rPr>
                <w:color w:val="212529"/>
                <w:sz w:val="24"/>
                <w:lang w:val="uk-UA" w:eastAsia="ru-RU"/>
              </w:rPr>
              <w:t>Заява про видачу довідки</w:t>
            </w:r>
            <w:r>
              <w:rPr>
                <w:color w:val="212529"/>
                <w:sz w:val="24"/>
                <w:lang w:val="uk-UA" w:eastAsia="ru-RU"/>
              </w:rPr>
              <w:t>;</w:t>
            </w:r>
          </w:p>
          <w:p w:rsidR="00B92383" w:rsidRPr="00684E75" w:rsidRDefault="00B92383" w:rsidP="00643D07">
            <w:pPr>
              <w:shd w:val="clear" w:color="auto" w:fill="FFFFFF"/>
              <w:suppressAutoHyphens w:val="0"/>
              <w:rPr>
                <w:color w:val="212529"/>
                <w:sz w:val="24"/>
                <w:lang w:val="uk-UA" w:eastAsia="ru-RU"/>
              </w:rPr>
            </w:pPr>
            <w:r w:rsidRPr="00684E75">
              <w:rPr>
                <w:color w:val="212529"/>
                <w:sz w:val="24"/>
                <w:lang w:val="uk-UA" w:eastAsia="ru-RU"/>
              </w:rPr>
              <w:t>Документи, які посвідчують особу для громадян та фізичних осіб – підприємців, уповноваженої особи (паспорт, ідентифікаційний код)</w:t>
            </w:r>
            <w:r>
              <w:rPr>
                <w:color w:val="212529"/>
                <w:sz w:val="24"/>
                <w:lang w:val="uk-UA" w:eastAsia="ru-RU"/>
              </w:rPr>
              <w:t>;</w:t>
            </w:r>
          </w:p>
          <w:p w:rsidR="00B92383" w:rsidRPr="00684E75" w:rsidRDefault="00B92383" w:rsidP="00643D07">
            <w:pPr>
              <w:shd w:val="clear" w:color="auto" w:fill="FFFFFF"/>
              <w:suppressAutoHyphens w:val="0"/>
              <w:rPr>
                <w:bCs/>
                <w:sz w:val="24"/>
                <w:lang w:val="uk-UA" w:eastAsia="ru-RU"/>
              </w:rPr>
            </w:pPr>
            <w:r w:rsidRPr="00684E75">
              <w:rPr>
                <w:color w:val="212529"/>
                <w:sz w:val="24"/>
                <w:lang w:val="uk-UA" w:eastAsia="ru-RU"/>
              </w:rPr>
              <w:t>Документ, що підтверджує розмір земельної ділянки (при перереєстрації земельної ділянки в ході прийняття спадщини або купівлі-продажу)</w:t>
            </w:r>
            <w:r>
              <w:rPr>
                <w:color w:val="212529"/>
                <w:sz w:val="24"/>
                <w:lang w:val="uk-UA" w:eastAsia="ru-RU"/>
              </w:rPr>
              <w:t>.</w:t>
            </w:r>
          </w:p>
        </w:tc>
      </w:tr>
      <w:tr w:rsidR="00B92383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383" w:rsidRPr="00514850" w:rsidRDefault="00B92383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6</w:t>
            </w:r>
            <w:r w:rsidRPr="00514850">
              <w:rPr>
                <w:sz w:val="24"/>
                <w:lang w:val="uk-UA" w:eastAsia="ru-RU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383" w:rsidRPr="00514850" w:rsidRDefault="00B92383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83" w:rsidRPr="00514850" w:rsidRDefault="00B92383" w:rsidP="00643D07">
            <w:pPr>
              <w:tabs>
                <w:tab w:val="left" w:pos="235"/>
              </w:tabs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Безоплатно.</w:t>
            </w:r>
          </w:p>
        </w:tc>
      </w:tr>
      <w:tr w:rsidR="00B92383" w:rsidRPr="00514850" w:rsidTr="00643D07">
        <w:trPr>
          <w:trHeight w:val="56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383" w:rsidRPr="00514850" w:rsidRDefault="00B92383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7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383" w:rsidRPr="00514850" w:rsidRDefault="00B92383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83" w:rsidRPr="00514850" w:rsidRDefault="00B92383" w:rsidP="00643D07">
            <w:pPr>
              <w:tabs>
                <w:tab w:val="left" w:pos="235"/>
              </w:tabs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Довідка про членство в особистому селянському господарстві</w:t>
            </w:r>
          </w:p>
        </w:tc>
      </w:tr>
      <w:tr w:rsidR="00B92383" w:rsidRPr="00514850" w:rsidTr="00643D07">
        <w:trPr>
          <w:trHeight w:val="2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383" w:rsidRPr="00514850" w:rsidRDefault="00B92383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8</w:t>
            </w:r>
            <w:r w:rsidRPr="00514850">
              <w:rPr>
                <w:sz w:val="24"/>
                <w:lang w:val="uk-UA" w:eastAsia="ru-RU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383" w:rsidRPr="00514850" w:rsidRDefault="00B92383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83" w:rsidRPr="00514850" w:rsidRDefault="00B92383" w:rsidP="00643D07">
            <w:pPr>
              <w:tabs>
                <w:tab w:val="left" w:pos="235"/>
              </w:tabs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звернення</w:t>
            </w:r>
          </w:p>
        </w:tc>
      </w:tr>
      <w:tr w:rsidR="00B92383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383" w:rsidRPr="00514850" w:rsidRDefault="00B92383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9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383" w:rsidRPr="00514850" w:rsidRDefault="00B92383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83" w:rsidRPr="00514850" w:rsidRDefault="00B92383" w:rsidP="00643D07">
            <w:pPr>
              <w:tabs>
                <w:tab w:val="left" w:pos="235"/>
              </w:tabs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На вибір особи:</w:t>
            </w:r>
          </w:p>
          <w:p w:rsidR="00B92383" w:rsidRPr="00514850" w:rsidRDefault="00B92383" w:rsidP="00B92383">
            <w:pPr>
              <w:numPr>
                <w:ilvl w:val="0"/>
                <w:numId w:val="1"/>
              </w:numPr>
              <w:tabs>
                <w:tab w:val="left" w:pos="235"/>
              </w:tabs>
              <w:suppressAutoHyphens w:val="0"/>
              <w:ind w:left="0" w:firstLine="0"/>
              <w:contextualSpacing/>
              <w:rPr>
                <w:i/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Особисто в тому числі через представника за довіреністю (з посвідченням особи). </w:t>
            </w:r>
          </w:p>
          <w:p w:rsidR="00B92383" w:rsidRPr="00514850" w:rsidRDefault="00B92383" w:rsidP="00B92383">
            <w:pPr>
              <w:numPr>
                <w:ilvl w:val="0"/>
                <w:numId w:val="1"/>
              </w:numPr>
              <w:tabs>
                <w:tab w:val="left" w:pos="235"/>
              </w:tabs>
              <w:suppressAutoHyphens w:val="0"/>
              <w:ind w:left="0" w:firstLine="0"/>
              <w:contextualSpacing/>
              <w:rPr>
                <w:i/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Поштою. </w:t>
            </w:r>
          </w:p>
        </w:tc>
      </w:tr>
      <w:tr w:rsidR="00B92383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383" w:rsidRPr="00514850" w:rsidRDefault="00B92383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10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383" w:rsidRPr="00514850" w:rsidRDefault="00B92383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83" w:rsidRPr="00CB0559" w:rsidRDefault="00B92383" w:rsidP="00643D07">
            <w:pPr>
              <w:tabs>
                <w:tab w:val="left" w:pos="235"/>
              </w:tabs>
              <w:suppressAutoHyphens w:val="0"/>
              <w:contextualSpacing/>
              <w:rPr>
                <w:sz w:val="24"/>
                <w:lang w:val="uk-UA"/>
              </w:rPr>
            </w:pPr>
            <w:hyperlink r:id="rId7" w:anchor="Text" w:tgtFrame="_blank" w:history="1"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Закон </w:t>
              </w:r>
              <w:proofErr w:type="spellStart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>України</w:t>
              </w:r>
              <w:proofErr w:type="spellEnd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"Про </w:t>
              </w:r>
              <w:proofErr w:type="spellStart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>зайнятість</w:t>
              </w:r>
              <w:proofErr w:type="spellEnd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</w:t>
              </w:r>
              <w:proofErr w:type="spellStart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>населення</w:t>
              </w:r>
              <w:proofErr w:type="spellEnd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" </w:t>
              </w:r>
              <w:proofErr w:type="spellStart"/>
              <w:proofErr w:type="gramStart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>ст</w:t>
              </w:r>
              <w:proofErr w:type="spellEnd"/>
              <w:proofErr w:type="gramEnd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1</w:t>
              </w:r>
            </w:hyperlink>
          </w:p>
          <w:p w:rsidR="00B92383" w:rsidRPr="00CB0559" w:rsidRDefault="00B92383" w:rsidP="00643D07">
            <w:pPr>
              <w:tabs>
                <w:tab w:val="left" w:pos="235"/>
              </w:tabs>
              <w:suppressAutoHyphens w:val="0"/>
              <w:contextualSpacing/>
              <w:rPr>
                <w:sz w:val="24"/>
                <w:lang w:val="uk-UA"/>
              </w:rPr>
            </w:pPr>
            <w:hyperlink r:id="rId8" w:anchor="Text" w:tgtFrame="_blank" w:history="1"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Закон </w:t>
              </w:r>
              <w:proofErr w:type="spellStart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>України</w:t>
              </w:r>
              <w:proofErr w:type="spellEnd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"Про </w:t>
              </w:r>
              <w:proofErr w:type="spellStart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>особисте</w:t>
              </w:r>
              <w:proofErr w:type="spellEnd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</w:t>
              </w:r>
              <w:proofErr w:type="spellStart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>селянське</w:t>
              </w:r>
              <w:proofErr w:type="spellEnd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</w:t>
              </w:r>
              <w:proofErr w:type="spellStart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>господарство</w:t>
              </w:r>
              <w:proofErr w:type="spellEnd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>" ст. 8</w:t>
              </w:r>
            </w:hyperlink>
          </w:p>
          <w:p w:rsidR="00B92383" w:rsidRPr="00CB0559" w:rsidRDefault="00B92383" w:rsidP="00643D07">
            <w:pPr>
              <w:tabs>
                <w:tab w:val="left" w:pos="235"/>
              </w:tabs>
              <w:suppressAutoHyphens w:val="0"/>
              <w:contextualSpacing/>
              <w:rPr>
                <w:sz w:val="24"/>
                <w:u w:val="single"/>
                <w:lang w:val="uk-UA" w:eastAsia="ru-RU"/>
              </w:rPr>
            </w:pPr>
            <w:hyperlink r:id="rId9" w:anchor="Text" w:tgtFrame="_blank" w:history="1"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Наказ ЦОВВ </w:t>
              </w:r>
              <w:proofErr w:type="spellStart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>від</w:t>
              </w:r>
              <w:proofErr w:type="spellEnd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14.04.2017 №572 "Про </w:t>
              </w:r>
              <w:proofErr w:type="spellStart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>затвердження</w:t>
              </w:r>
              <w:proofErr w:type="spellEnd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Порядку </w:t>
              </w:r>
              <w:proofErr w:type="spellStart"/>
              <w:proofErr w:type="gramStart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>обл</w:t>
              </w:r>
              <w:proofErr w:type="gramEnd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>іку</w:t>
              </w:r>
              <w:proofErr w:type="spellEnd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</w:t>
              </w:r>
              <w:proofErr w:type="spellStart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>особистих</w:t>
              </w:r>
              <w:proofErr w:type="spellEnd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</w:t>
              </w:r>
              <w:proofErr w:type="spellStart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>селянських</w:t>
              </w:r>
              <w:proofErr w:type="spellEnd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</w:t>
              </w:r>
              <w:proofErr w:type="spellStart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>господарств</w:t>
              </w:r>
              <w:proofErr w:type="spellEnd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</w:t>
              </w:r>
              <w:proofErr w:type="spellStart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>сільськими</w:t>
              </w:r>
              <w:proofErr w:type="spellEnd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, </w:t>
              </w:r>
              <w:proofErr w:type="spellStart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>селищними</w:t>
              </w:r>
              <w:proofErr w:type="spellEnd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та </w:t>
              </w:r>
              <w:proofErr w:type="spellStart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>міськими</w:t>
              </w:r>
              <w:proofErr w:type="spellEnd"/>
              <w:r w:rsidRPr="00CB055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радами" </w:t>
              </w:r>
            </w:hyperlink>
          </w:p>
        </w:tc>
      </w:tr>
    </w:tbl>
    <w:p w:rsidR="00EF79B1" w:rsidRPr="00B92383" w:rsidRDefault="00EF79B1">
      <w:pPr>
        <w:rPr>
          <w:lang w:val="uk-UA"/>
        </w:rPr>
      </w:pPr>
      <w:bookmarkStart w:id="0" w:name="_GoBack"/>
      <w:bookmarkEnd w:id="0"/>
    </w:p>
    <w:sectPr w:rsidR="00EF79B1" w:rsidRPr="00B9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57D1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83"/>
    <w:rsid w:val="00B92383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8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92383"/>
    <w:rPr>
      <w:color w:val="0000FF"/>
      <w:u w:val="single"/>
    </w:rPr>
  </w:style>
  <w:style w:type="character" w:styleId="a4">
    <w:name w:val="Strong"/>
    <w:qFormat/>
    <w:rsid w:val="00B923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8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92383"/>
    <w:rPr>
      <w:color w:val="0000FF"/>
      <w:u w:val="single"/>
    </w:rPr>
  </w:style>
  <w:style w:type="character" w:styleId="a4">
    <w:name w:val="Strong"/>
    <w:qFormat/>
    <w:rsid w:val="00B92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42-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5067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574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2023-03-22T14:31:00Z</dcterms:created>
  <dcterms:modified xsi:type="dcterms:W3CDTF">2023-03-22T14:31:00Z</dcterms:modified>
</cp:coreProperties>
</file>